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114300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w:t>
                            </w:r>
                            <w:proofErr w:type="gramStart"/>
                            <w:r w:rsidRPr="004A5FC3">
                              <w:rPr>
                                <w:rFonts w:ascii="Tahoma" w:hAnsi="Tahoma" w:cs="Tahoma"/>
                                <w:b/>
                                <w:color w:val="333399"/>
                              </w:rPr>
                              <w:t>Program  □</w:t>
                            </w:r>
                            <w:proofErr w:type="gramEnd"/>
                            <w:r w:rsidRPr="004A5FC3">
                              <w:rPr>
                                <w:rFonts w:ascii="Tahoma" w:hAnsi="Tahoma" w:cs="Tahoma"/>
                                <w:b/>
                                <w:color w:val="333399"/>
                              </w:rPr>
                              <w:t xml:space="preserve">  </w:t>
                            </w:r>
                            <w:hyperlink r:id="rId8" w:history="1">
                              <w:r w:rsidRPr="004A5FC3">
                                <w:rPr>
                                  <w:rStyle w:val="Hyperlink"/>
                                  <w:rFonts w:ascii="Tahoma" w:hAnsi="Tahoma" w:cs="Tahoma"/>
                                  <w:b/>
                                  <w:i/>
                                  <w:color w:val="333399"/>
                                </w:rPr>
                                <w:t>www.comjj.org</w:t>
                              </w:r>
                            </w:hyperlink>
                          </w:p>
                          <w:p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1.8pt;margin-top:9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" strokeweight="1.75pt">
                <v:stroke linestyle="thinThick"/>
                <v:textbox>
                  <w:txbxContent>
                    <w:p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w:t>
                      </w:r>
                      <w:proofErr w:type="gramStart"/>
                      <w:r w:rsidRPr="004A5FC3">
                        <w:rPr>
                          <w:rFonts w:ascii="Tahoma" w:hAnsi="Tahoma" w:cs="Tahoma"/>
                          <w:b/>
                          <w:color w:val="333399"/>
                        </w:rPr>
                        <w:t>Program  □</w:t>
                      </w:r>
                      <w:proofErr w:type="gramEnd"/>
                      <w:r w:rsidRPr="004A5FC3">
                        <w:rPr>
                          <w:rFonts w:ascii="Tahoma" w:hAnsi="Tahoma" w:cs="Tahoma"/>
                          <w:b/>
                          <w:color w:val="333399"/>
                        </w:rPr>
                        <w:t xml:space="preserve">  </w:t>
                      </w:r>
                      <w:hyperlink r:id="rId9" w:history="1">
                        <w:r w:rsidRPr="004A5FC3">
                          <w:rPr>
                            <w:rStyle w:val="Hyperlink"/>
                            <w:rFonts w:ascii="Tahoma" w:hAnsi="Tahoma" w:cs="Tahoma"/>
                            <w:b/>
                            <w:i/>
                            <w:color w:val="333399"/>
                          </w:rPr>
                          <w:t>www.comjj.org</w:t>
                        </w:r>
                      </w:hyperlink>
                    </w:p>
                    <w:p w:rsidR="00AD12C5" w:rsidRDefault="00AD12C5"/>
                  </w:txbxContent>
                </v:textbox>
                <w10:wrap type="square"/>
              </v:shape>
            </w:pict>
          </mc:Fallback>
        </mc:AlternateContent>
      </w:r>
      <w:r w:rsidR="00C51EF4">
        <w:t xml:space="preserve">  </w:t>
      </w:r>
      <w:r w:rsidR="00E66BC2">
        <w:t xml:space="preserve">   </w:t>
      </w:r>
    </w:p>
    <w:p w:rsidR="00D0156A" w:rsidRDefault="00D0156A" w:rsidP="005D077F">
      <w:pPr>
        <w:pStyle w:val="Subtitle"/>
        <w:rPr>
          <w:rFonts w:ascii="Verdana" w:hAnsi="Verdana"/>
          <w:b/>
          <w:color w:val="333399"/>
          <w:sz w:val="32"/>
          <w:szCs w:val="32"/>
        </w:rPr>
      </w:pPr>
    </w:p>
    <w:p w:rsidR="00D0156A" w:rsidRDefault="00D0156A" w:rsidP="005D077F">
      <w:pPr>
        <w:pStyle w:val="Subtitle"/>
        <w:rPr>
          <w:rFonts w:ascii="Verdana" w:hAnsi="Verdana"/>
          <w:b/>
          <w:color w:val="333399"/>
          <w:sz w:val="32"/>
          <w:szCs w:val="32"/>
        </w:rPr>
      </w:pPr>
    </w:p>
    <w:p w:rsidR="009E6668" w:rsidRPr="003207EB" w:rsidRDefault="009E6668" w:rsidP="005D077F">
      <w:pPr>
        <w:pStyle w:val="Subtitle"/>
        <w:rPr>
          <w:rFonts w:ascii="Verdana" w:hAnsi="Verdana"/>
          <w:b/>
          <w:color w:val="333399"/>
        </w:rPr>
      </w:pPr>
    </w:p>
    <w:p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 xml:space="preserve">JUVENILE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rsidR="00E96891" w:rsidRPr="009E6668" w:rsidRDefault="0079561C" w:rsidP="000C7AD4">
      <w:pPr>
        <w:pStyle w:val="Subtitle"/>
        <w:rPr>
          <w:b/>
          <w:color w:val="333399"/>
          <w:sz w:val="32"/>
          <w:szCs w:val="32"/>
        </w:rPr>
      </w:pPr>
      <w:r>
        <w:rPr>
          <w:b/>
          <w:color w:val="333399"/>
          <w:sz w:val="32"/>
          <w:szCs w:val="32"/>
        </w:rPr>
        <w:t xml:space="preserve">Introduced </w:t>
      </w:r>
      <w:r w:rsidR="00A90A8D" w:rsidRPr="009E6668">
        <w:rPr>
          <w:b/>
          <w:color w:val="333399"/>
          <w:sz w:val="32"/>
          <w:szCs w:val="32"/>
        </w:rPr>
        <w:t>in the 201</w:t>
      </w:r>
      <w:r w:rsidR="0081268E">
        <w:rPr>
          <w:b/>
          <w:color w:val="333399"/>
          <w:sz w:val="32"/>
          <w:szCs w:val="32"/>
        </w:rPr>
        <w:t xml:space="preserve">9 </w:t>
      </w:r>
      <w:r w:rsidR="00A90A8D" w:rsidRPr="009E6668">
        <w:rPr>
          <w:b/>
          <w:color w:val="333399"/>
          <w:sz w:val="32"/>
          <w:szCs w:val="32"/>
        </w:rPr>
        <w:t>Session of the California Legislature</w:t>
      </w:r>
    </w:p>
    <w:p w:rsidR="00CD0D2D" w:rsidRPr="00A905C6" w:rsidRDefault="00B1161C"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5142"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F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" strokeweight="2.25pt"/>
            </w:pict>
          </mc:Fallback>
        </mc:AlternateContent>
      </w:r>
    </w:p>
    <w:p w:rsidR="009E6668" w:rsidRDefault="009E6668" w:rsidP="00373A37">
      <w:pPr>
        <w:pStyle w:val="BodyText"/>
        <w:rPr>
          <w:rFonts w:ascii="Tahoma" w:hAnsi="Tahoma" w:cs="Tahoma"/>
          <w:b/>
          <w:color w:val="333399"/>
        </w:rPr>
      </w:pPr>
    </w:p>
    <w:p w:rsidR="002A070C" w:rsidRPr="00B7224F" w:rsidRDefault="0081268E" w:rsidP="00373A37">
      <w:pPr>
        <w:pStyle w:val="BodyText"/>
        <w:rPr>
          <w:rFonts w:ascii="Tahoma" w:hAnsi="Tahoma" w:cs="Tahoma"/>
          <w:b/>
          <w:color w:val="333399"/>
          <w:sz w:val="28"/>
          <w:szCs w:val="28"/>
        </w:rPr>
      </w:pPr>
      <w:r>
        <w:rPr>
          <w:rFonts w:ascii="Tahoma" w:hAnsi="Tahoma" w:cs="Tahoma"/>
          <w:b/>
          <w:color w:val="333399"/>
          <w:sz w:val="28"/>
          <w:szCs w:val="28"/>
        </w:rPr>
        <w:t>March 1</w:t>
      </w:r>
      <w:r w:rsidR="007C5DC2">
        <w:rPr>
          <w:rFonts w:ascii="Tahoma" w:hAnsi="Tahoma" w:cs="Tahoma"/>
          <w:b/>
          <w:color w:val="333399"/>
          <w:sz w:val="28"/>
          <w:szCs w:val="28"/>
        </w:rPr>
        <w:t>1</w:t>
      </w:r>
      <w:r>
        <w:rPr>
          <w:rFonts w:ascii="Tahoma" w:hAnsi="Tahoma" w:cs="Tahoma"/>
          <w:b/>
          <w:color w:val="333399"/>
          <w:sz w:val="28"/>
          <w:szCs w:val="28"/>
        </w:rPr>
        <w:t>, 2019</w:t>
      </w:r>
    </w:p>
    <w:p w:rsidR="00420BB6" w:rsidRDefault="00B14CA8" w:rsidP="002D7669">
      <w:pPr>
        <w:pStyle w:val="BodyText"/>
      </w:pPr>
      <w:r>
        <w:t>Th</w:t>
      </w:r>
      <w:r w:rsidR="0041789A">
        <w:t xml:space="preserve">is bulletin describes bills </w:t>
      </w:r>
      <w:r w:rsidR="0081268E">
        <w:t xml:space="preserve">newly introduced in the 2019 session of the </w:t>
      </w:r>
      <w:r>
        <w:t>California Legislatur</w:t>
      </w:r>
      <w:r w:rsidR="0081268E">
        <w:t>e</w:t>
      </w:r>
      <w:r w:rsidR="0029516B">
        <w:t xml:space="preserve"> </w:t>
      </w:r>
      <w:proofErr w:type="gramStart"/>
      <w:r w:rsidR="0029516B">
        <w:t xml:space="preserve">on the subjects of </w:t>
      </w:r>
      <w:r w:rsidR="00373A37">
        <w:t>juvenile</w:t>
      </w:r>
      <w:proofErr w:type="gramEnd"/>
      <w:r w:rsidR="00373A37">
        <w:t xml:space="preserve"> justice</w:t>
      </w:r>
      <w:r w:rsidR="009A567E">
        <w:t>, youth crime and</w:t>
      </w:r>
      <w:r w:rsidR="0057493F">
        <w:t xml:space="preserve"> violence </w:t>
      </w:r>
      <w:r w:rsidR="00A905C6">
        <w:t xml:space="preserve">prevention, probation foster care and related matters. </w:t>
      </w:r>
      <w:r w:rsidR="0081268E">
        <w:t xml:space="preserve"> This is the first year of </w:t>
      </w:r>
      <w:r w:rsidR="009F67A0">
        <w:t xml:space="preserve">the </w:t>
      </w:r>
      <w:r w:rsidR="009406F3">
        <w:t>2</w:t>
      </w:r>
      <w:r w:rsidR="009F67A0">
        <w:t xml:space="preserve">019/20 </w:t>
      </w:r>
      <w:r w:rsidR="0081268E">
        <w:t>two</w:t>
      </w:r>
      <w:r w:rsidR="009F67A0">
        <w:t>-</w:t>
      </w:r>
      <w:r w:rsidR="0081268E">
        <w:t xml:space="preserve">year session.  The deadline for introducing bills was February </w:t>
      </w:r>
      <w:r w:rsidR="001C0EE8">
        <w:t>22</w:t>
      </w:r>
      <w:proofErr w:type="gramStart"/>
      <w:r w:rsidR="001C0EE8" w:rsidRPr="001C0EE8">
        <w:rPr>
          <w:vertAlign w:val="superscript"/>
        </w:rPr>
        <w:t>nd</w:t>
      </w:r>
      <w:r w:rsidR="001C0EE8">
        <w:t xml:space="preserve"> </w:t>
      </w:r>
      <w:r w:rsidR="0081268E">
        <w:t>.</w:t>
      </w:r>
      <w:proofErr w:type="gramEnd"/>
      <w:r w:rsidR="0081268E">
        <w:t xml:space="preserve"> This</w:t>
      </w:r>
      <w:r w:rsidR="001C0EE8">
        <w:t xml:space="preserve"> report</w:t>
      </w:r>
      <w:r w:rsidR="0081268E">
        <w:t xml:space="preserve"> covers bills </w:t>
      </w:r>
      <w:r w:rsidR="009F67A0">
        <w:t xml:space="preserve">introduced </w:t>
      </w:r>
      <w:r w:rsidR="0081268E">
        <w:t xml:space="preserve">and committee status through March </w:t>
      </w:r>
      <w:r w:rsidR="009406F3">
        <w:t>8</w:t>
      </w:r>
      <w:r w:rsidR="009406F3" w:rsidRPr="009406F3">
        <w:rPr>
          <w:vertAlign w:val="superscript"/>
        </w:rPr>
        <w:t>th</w:t>
      </w:r>
      <w:r w:rsidR="009406F3">
        <w:t>.</w:t>
      </w:r>
      <w:r w:rsidR="0081268E">
        <w:t xml:space="preserve">  </w:t>
      </w:r>
      <w:r w:rsidR="0079561C">
        <w:t>S</w:t>
      </w:r>
      <w:r w:rsidR="009F67A0">
        <w:t xml:space="preserve">everal bills </w:t>
      </w:r>
      <w:r w:rsidR="001C0EE8">
        <w:t>a</w:t>
      </w:r>
      <w:r w:rsidR="009F67A0">
        <w:t>t this stage</w:t>
      </w:r>
      <w:r w:rsidR="001C0EE8">
        <w:t xml:space="preserve"> of the legislative year</w:t>
      </w:r>
      <w:r w:rsidR="009F67A0">
        <w:t xml:space="preserve"> are </w:t>
      </w:r>
      <w:r w:rsidR="0081268E">
        <w:t>“spot” bills</w:t>
      </w:r>
      <w:r w:rsidR="001C0EE8">
        <w:t>,</w:t>
      </w:r>
      <w:r w:rsidR="0081268E">
        <w:t xml:space="preserve"> meaning they are essentially placeholders </w:t>
      </w:r>
      <w:r w:rsidR="009F67A0">
        <w:t xml:space="preserve">without substance, </w:t>
      </w:r>
      <w:r w:rsidR="0081268E">
        <w:t xml:space="preserve">indicating the intent of the author to supply content </w:t>
      </w:r>
      <w:proofErr w:type="gramStart"/>
      <w:r w:rsidR="0081268E">
        <w:t>at a later date</w:t>
      </w:r>
      <w:proofErr w:type="gramEnd"/>
      <w:r w:rsidR="0081268E">
        <w:t xml:space="preserve">. </w:t>
      </w:r>
      <w:r w:rsidR="009F67A0">
        <w:t xml:space="preserve">We will likely be </w:t>
      </w:r>
      <w:r w:rsidR="001C0EE8">
        <w:t>adding other</w:t>
      </w:r>
      <w:r w:rsidR="009F67A0">
        <w:t xml:space="preserve"> bills of interest in subsequent reports.  </w:t>
      </w:r>
      <w:r w:rsidR="006A2CC5">
        <w:t>T</w:t>
      </w:r>
      <w:r w:rsidR="00544F61">
        <w:t xml:space="preserve">he </w:t>
      </w:r>
      <w:r w:rsidR="000C7AD4">
        <w:t xml:space="preserve">deadline for fiscal bills to move to from policy to fiscal committee </w:t>
      </w:r>
      <w:r w:rsidR="00CE450E">
        <w:t>in the house of o</w:t>
      </w:r>
      <w:r w:rsidR="00CE450E" w:rsidRPr="000B018D">
        <w:rPr>
          <w:color w:val="000000"/>
        </w:rPr>
        <w:t xml:space="preserve">rigin </w:t>
      </w:r>
      <w:r w:rsidR="009F67A0" w:rsidRPr="000B018D">
        <w:rPr>
          <w:color w:val="000000"/>
        </w:rPr>
        <w:t xml:space="preserve">this year </w:t>
      </w:r>
      <w:r w:rsidR="000C7AD4" w:rsidRPr="000B018D">
        <w:rPr>
          <w:color w:val="000000"/>
        </w:rPr>
        <w:t>is April 2</w:t>
      </w:r>
      <w:r w:rsidR="009F67A0" w:rsidRPr="000B018D">
        <w:rPr>
          <w:color w:val="000000"/>
        </w:rPr>
        <w:t>6</w:t>
      </w:r>
      <w:r w:rsidR="000C7AD4" w:rsidRPr="000B018D">
        <w:rPr>
          <w:color w:val="000000"/>
          <w:vertAlign w:val="superscript"/>
        </w:rPr>
        <w:t>th</w:t>
      </w:r>
      <w:r w:rsidR="00B53217" w:rsidRPr="000B018D">
        <w:rPr>
          <w:color w:val="000000"/>
        </w:rPr>
        <w:t xml:space="preserve">; the deadline for non-fiscal bills to move to the Floor in the first house is May </w:t>
      </w:r>
      <w:r w:rsidR="009F67A0" w:rsidRPr="000B018D">
        <w:rPr>
          <w:color w:val="000000"/>
        </w:rPr>
        <w:t>3</w:t>
      </w:r>
      <w:r w:rsidR="009F67A0" w:rsidRPr="000B018D">
        <w:rPr>
          <w:color w:val="000000"/>
          <w:vertAlign w:val="superscript"/>
        </w:rPr>
        <w:t xml:space="preserve">rd.  </w:t>
      </w:r>
      <w:r w:rsidR="00B53217" w:rsidRPr="000B018D">
        <w:rPr>
          <w:color w:val="000000"/>
        </w:rPr>
        <w:t xml:space="preserve"> </w:t>
      </w:r>
      <w:r w:rsidR="000C7AD4" w:rsidRPr="000B018D">
        <w:rPr>
          <w:color w:val="000000"/>
        </w:rPr>
        <w:t xml:space="preserve"> </w:t>
      </w:r>
      <w:r w:rsidR="000C7AD4">
        <w:t xml:space="preserve">The full text </w:t>
      </w:r>
      <w:r w:rsidR="00A905C6">
        <w:t xml:space="preserve">of </w:t>
      </w:r>
      <w:r w:rsidR="00544F61">
        <w:t>any</w:t>
      </w:r>
      <w:r w:rsidR="00A905C6">
        <w:t xml:space="preserve"> bill </w:t>
      </w:r>
      <w:r w:rsidR="0057493F">
        <w:t xml:space="preserve">can be accessed on the </w:t>
      </w:r>
      <w:r w:rsidR="00B53217">
        <w:t>state</w:t>
      </w:r>
      <w:r w:rsidR="00BB6938">
        <w:t xml:space="preserve"> </w:t>
      </w:r>
      <w:r w:rsidR="00373A37">
        <w:t xml:space="preserve">legislative website at </w:t>
      </w:r>
      <w:r w:rsidR="00071FAF">
        <w:t xml:space="preserve"> </w:t>
      </w:r>
      <w:hyperlink r:id="rId10" w:history="1">
        <w:r w:rsidR="008B75A6" w:rsidRPr="00627921">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issues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rsidR="003207EB" w:rsidRPr="00A0433E" w:rsidRDefault="003207EB" w:rsidP="002D7669">
      <w:pPr>
        <w:pStyle w:val="BodyText"/>
        <w:rPr>
          <w:rFonts w:ascii="Arial" w:hAnsi="Arial"/>
          <w:b/>
          <w:color w:val="333399"/>
        </w:rPr>
      </w:pPr>
    </w:p>
    <w:p w:rsidR="002D7669" w:rsidRPr="00B7224F" w:rsidRDefault="00E77934" w:rsidP="002D7669">
      <w:pPr>
        <w:pStyle w:val="BodyText"/>
        <w:rPr>
          <w:rFonts w:ascii="Arial" w:hAnsi="Arial"/>
          <w:b/>
          <w:color w:val="333399"/>
        </w:rPr>
      </w:pPr>
      <w:bookmarkStart w:id="1" w:name="_Hlk3022486"/>
      <w:r w:rsidRPr="00B7224F">
        <w:rPr>
          <w:rFonts w:ascii="Arial" w:hAnsi="Arial"/>
          <w:b/>
          <w:color w:val="333399"/>
          <w:sz w:val="36"/>
          <w:szCs w:val="36"/>
        </w:rPr>
        <w:t>A</w:t>
      </w:r>
      <w:r w:rsidR="00B95666" w:rsidRPr="00B7224F">
        <w:rPr>
          <w:rFonts w:ascii="Arial" w:hAnsi="Arial"/>
          <w:b/>
          <w:color w:val="333399"/>
          <w:sz w:val="36"/>
          <w:szCs w:val="36"/>
        </w:rPr>
        <w:t>ssembly bills</w:t>
      </w:r>
      <w:r w:rsidR="00A41D73" w:rsidRPr="00B7224F">
        <w:rPr>
          <w:rFonts w:ascii="Arial" w:hAnsi="Arial"/>
          <w:b/>
          <w:color w:val="333399"/>
          <w:sz w:val="36"/>
          <w:szCs w:val="36"/>
        </w:rPr>
        <w:t xml:space="preserve"> </w:t>
      </w:r>
    </w:p>
    <w:bookmarkEnd w:id="1"/>
    <w:p w:rsidR="002F0804" w:rsidRDefault="00C62697" w:rsidP="00B53217">
      <w:pPr>
        <w:rPr>
          <w:b/>
          <w:i/>
        </w:rPr>
      </w:pPr>
      <w:r>
        <w:rPr>
          <w:b/>
          <w:i/>
        </w:rPr>
        <w:t xml:space="preserve">AB </w:t>
      </w:r>
      <w:r w:rsidR="007F39A3">
        <w:rPr>
          <w:b/>
          <w:i/>
        </w:rPr>
        <w:t xml:space="preserve">003 (Cooper, D. – Sacramento). Sale of marijuana to minors. </w:t>
      </w:r>
      <w:r w:rsidR="007F39A3">
        <w:t xml:space="preserve">Spot bill making a non-substantive change to Section 26150 of the Business &amp; Professions Code setting age 21 as the minimum age </w:t>
      </w:r>
      <w:r w:rsidR="002F0804">
        <w:t xml:space="preserve">at which persons can purchase or have access to businesses selling marijuana products legalized by Prop 64 (2016). </w:t>
      </w:r>
      <w:r w:rsidR="002F0804" w:rsidRPr="002F0804">
        <w:rPr>
          <w:b/>
          <w:i/>
        </w:rPr>
        <w:t>Not assigned to committee.</w:t>
      </w:r>
    </w:p>
    <w:p w:rsidR="002F0804" w:rsidRDefault="002F0804" w:rsidP="00B53217"/>
    <w:p w:rsidR="005055BE" w:rsidRDefault="00CE4A75" w:rsidP="00B53217">
      <w:pPr>
        <w:rPr>
          <w:b/>
          <w:i/>
        </w:rPr>
      </w:pPr>
      <w:r>
        <w:rPr>
          <w:b/>
          <w:i/>
        </w:rPr>
        <w:t xml:space="preserve">AB 175 (Gipson, D. – Carson). Foster care rights. </w:t>
      </w:r>
      <w:r w:rsidR="002F37C2">
        <w:t xml:space="preserve">AB 175 makes multiple changes to the </w:t>
      </w:r>
      <w:r w:rsidR="00B2242B">
        <w:t>f</w:t>
      </w:r>
      <w:r w:rsidR="0098355F">
        <w:t xml:space="preserve">oster care “bill of rights” </w:t>
      </w:r>
      <w:r w:rsidR="002B1284">
        <w:t>at</w:t>
      </w:r>
      <w:r w:rsidR="00B2242B">
        <w:t xml:space="preserve"> </w:t>
      </w:r>
      <w:r w:rsidR="0098355F">
        <w:t xml:space="preserve">Welfare and Institutions Code Section 16001.9. </w:t>
      </w:r>
      <w:r w:rsidR="00B2242B">
        <w:t>Changes</w:t>
      </w:r>
      <w:r w:rsidR="002B1284">
        <w:t xml:space="preserve"> include new provisions on placement </w:t>
      </w:r>
      <w:r w:rsidR="005055BE">
        <w:t>(including a new right to be placed in the least restrictive possible setting),</w:t>
      </w:r>
      <w:r w:rsidR="002B1284">
        <w:t xml:space="preserve"> on the privacy of foster youth regarding gender identity and sexual orientation, on access to </w:t>
      </w:r>
      <w:r w:rsidR="001C0EE8">
        <w:t>health</w:t>
      </w:r>
      <w:r w:rsidR="002B1284">
        <w:t xml:space="preserve"> care and grooming products and in other areas. </w:t>
      </w:r>
      <w:r w:rsidR="00D01519">
        <w:t xml:space="preserve"> </w:t>
      </w:r>
      <w:r w:rsidR="002F37C2">
        <w:rPr>
          <w:b/>
          <w:i/>
        </w:rPr>
        <w:t xml:space="preserve">Passed the Assembly Committee on Human Services </w:t>
      </w:r>
      <w:r w:rsidR="005055BE">
        <w:rPr>
          <w:b/>
          <w:i/>
        </w:rPr>
        <w:t xml:space="preserve">Committee on 2/26, re-referred to the Assembly Judiciary Committee. </w:t>
      </w:r>
    </w:p>
    <w:p w:rsidR="005055BE" w:rsidRDefault="005055BE" w:rsidP="00B53217">
      <w:pPr>
        <w:rPr>
          <w:b/>
          <w:i/>
        </w:rPr>
      </w:pPr>
    </w:p>
    <w:p w:rsidR="0079561C" w:rsidRDefault="00565470" w:rsidP="00B53217">
      <w:pPr>
        <w:rPr>
          <w:b/>
          <w:i/>
        </w:rPr>
      </w:pPr>
      <w:r>
        <w:rPr>
          <w:b/>
          <w:i/>
        </w:rPr>
        <w:t>AB 4</w:t>
      </w:r>
      <w:r w:rsidR="00126D69">
        <w:rPr>
          <w:b/>
          <w:i/>
        </w:rPr>
        <w:t>1</w:t>
      </w:r>
      <w:r>
        <w:rPr>
          <w:b/>
          <w:i/>
        </w:rPr>
        <w:t xml:space="preserve">3 (Jones-Sawyer, D. </w:t>
      </w:r>
      <w:r w:rsidR="00126D69">
        <w:rPr>
          <w:b/>
          <w:i/>
        </w:rPr>
        <w:t>–</w:t>
      </w:r>
      <w:r>
        <w:rPr>
          <w:b/>
          <w:i/>
        </w:rPr>
        <w:t xml:space="preserve"> </w:t>
      </w:r>
      <w:r w:rsidR="00126D69">
        <w:rPr>
          <w:b/>
          <w:i/>
        </w:rPr>
        <w:t>L.A.)</w:t>
      </w:r>
      <w:r w:rsidR="009406F3">
        <w:rPr>
          <w:b/>
          <w:i/>
        </w:rPr>
        <w:t>.</w:t>
      </w:r>
      <w:r w:rsidR="0079561C">
        <w:rPr>
          <w:b/>
          <w:i/>
        </w:rPr>
        <w:t xml:space="preserve"> </w:t>
      </w:r>
      <w:r w:rsidR="00126D69">
        <w:rPr>
          <w:b/>
          <w:i/>
        </w:rPr>
        <w:t xml:space="preserve">Code references to at-risk or high-risk youth.  </w:t>
      </w:r>
      <w:r w:rsidR="00126D69">
        <w:t xml:space="preserve">AB 413 amends multiple sections of the Education, Penal and other California codes to replace references to “at-risk” or “high-risk” children or youth with “at-promise” and “high-promise” children or youth. </w:t>
      </w:r>
      <w:r w:rsidR="00126D69" w:rsidRPr="00126D69">
        <w:rPr>
          <w:b/>
          <w:i/>
        </w:rPr>
        <w:t xml:space="preserve">Double referred to the </w:t>
      </w:r>
      <w:r w:rsidR="00126D69">
        <w:rPr>
          <w:b/>
          <w:i/>
        </w:rPr>
        <w:t xml:space="preserve">Assembly </w:t>
      </w:r>
      <w:r w:rsidR="00126D69" w:rsidRPr="00126D69">
        <w:rPr>
          <w:b/>
          <w:i/>
        </w:rPr>
        <w:t xml:space="preserve">Committees on </w:t>
      </w:r>
      <w:r w:rsidR="00126D69">
        <w:rPr>
          <w:b/>
          <w:i/>
        </w:rPr>
        <w:t>Education</w:t>
      </w:r>
      <w:r w:rsidR="00126D69" w:rsidRPr="00126D69">
        <w:rPr>
          <w:b/>
          <w:i/>
        </w:rPr>
        <w:t xml:space="preserve"> and Public Safety. </w:t>
      </w:r>
    </w:p>
    <w:p w:rsidR="007F39A3" w:rsidRPr="000B018D" w:rsidRDefault="0079561C" w:rsidP="0079561C">
      <w:pPr>
        <w:rPr>
          <w:rStyle w:val="enspace"/>
          <w:b/>
          <w:i/>
          <w:color w:val="000000"/>
          <w:szCs w:val="22"/>
          <w:bdr w:val="none" w:sz="0" w:space="0" w:color="auto" w:frame="1"/>
          <w:shd w:val="clear" w:color="auto" w:fill="FFFFFF"/>
        </w:rPr>
      </w:pPr>
      <w:r>
        <w:rPr>
          <w:b/>
          <w:i/>
        </w:rPr>
        <w:br w:type="page"/>
      </w:r>
      <w:r w:rsidR="00662830" w:rsidRPr="000B018D">
        <w:rPr>
          <w:b/>
          <w:i/>
          <w:color w:val="000000"/>
        </w:rPr>
        <w:lastRenderedPageBreak/>
        <w:t>AB 465 (Eggman, D. -</w:t>
      </w:r>
      <w:r w:rsidR="009466C2" w:rsidRPr="000B018D">
        <w:rPr>
          <w:b/>
          <w:i/>
          <w:color w:val="000000"/>
        </w:rPr>
        <w:t xml:space="preserve"> Stockton</w:t>
      </w:r>
      <w:r w:rsidR="00662830" w:rsidRPr="000B018D">
        <w:rPr>
          <w:b/>
          <w:i/>
          <w:color w:val="000000"/>
        </w:rPr>
        <w:t>). Dual status youth</w:t>
      </w:r>
      <w:r w:rsidR="003A14EF" w:rsidRPr="000B018D">
        <w:rPr>
          <w:b/>
          <w:i/>
          <w:color w:val="000000"/>
        </w:rPr>
        <w:t xml:space="preserve">, definitions and outcome measures. </w:t>
      </w:r>
      <w:r w:rsidR="003A14EF" w:rsidRPr="000B018D">
        <w:rPr>
          <w:color w:val="000000"/>
        </w:rPr>
        <w:t xml:space="preserve">AB 1911 (2016) required the California </w:t>
      </w:r>
      <w:r w:rsidR="009406F3">
        <w:rPr>
          <w:color w:val="000000"/>
        </w:rPr>
        <w:t>J</w:t>
      </w:r>
      <w:r w:rsidR="003A14EF" w:rsidRPr="000B018D">
        <w:rPr>
          <w:color w:val="000000"/>
        </w:rPr>
        <w:t>udicial Council to convene a statewide stakeholder group to</w:t>
      </w:r>
      <w:r w:rsidR="003A14EF" w:rsidRPr="000B018D">
        <w:rPr>
          <w:rStyle w:val="enspace"/>
          <w:color w:val="000000"/>
          <w:szCs w:val="22"/>
          <w:bdr w:val="none" w:sz="0" w:space="0" w:color="auto" w:frame="1"/>
          <w:shd w:val="clear" w:color="auto" w:fill="FFFFFF"/>
        </w:rPr>
        <w:t xml:space="preserve"> “facilitate and enhance comprehensive data and outcome tracking for the state’s youth involved in both the child welfare system and the juvenile justice system”.  In 201</w:t>
      </w:r>
      <w:r w:rsidR="00C448FE" w:rsidRPr="000B018D">
        <w:rPr>
          <w:rStyle w:val="enspace"/>
          <w:color w:val="000000"/>
          <w:szCs w:val="22"/>
          <w:bdr w:val="none" w:sz="0" w:space="0" w:color="auto" w:frame="1"/>
          <w:shd w:val="clear" w:color="auto" w:fill="FFFFFF"/>
        </w:rPr>
        <w:t>7</w:t>
      </w:r>
      <w:r w:rsidR="003A14EF" w:rsidRPr="000B018D">
        <w:rPr>
          <w:rStyle w:val="enspace"/>
          <w:color w:val="000000"/>
          <w:szCs w:val="22"/>
          <w:bdr w:val="none" w:sz="0" w:space="0" w:color="auto" w:frame="1"/>
          <w:shd w:val="clear" w:color="auto" w:fill="FFFFFF"/>
        </w:rPr>
        <w:t xml:space="preserve">, the </w:t>
      </w:r>
      <w:r w:rsidR="00C448FE" w:rsidRPr="000B018D">
        <w:rPr>
          <w:rStyle w:val="enspace"/>
          <w:color w:val="000000"/>
          <w:szCs w:val="22"/>
          <w:bdr w:val="none" w:sz="0" w:space="0" w:color="auto" w:frame="1"/>
          <w:shd w:val="clear" w:color="auto" w:fill="FFFFFF"/>
        </w:rPr>
        <w:t xml:space="preserve">Judicial Council </w:t>
      </w:r>
      <w:r w:rsidR="003A14EF" w:rsidRPr="000B018D">
        <w:rPr>
          <w:rStyle w:val="enspace"/>
          <w:color w:val="000000"/>
          <w:szCs w:val="22"/>
          <w:bdr w:val="none" w:sz="0" w:space="0" w:color="auto" w:frame="1"/>
          <w:shd w:val="clear" w:color="auto" w:fill="FFFFFF"/>
        </w:rPr>
        <w:t xml:space="preserve">stakeholder group issued its </w:t>
      </w:r>
      <w:r w:rsidR="009466C2" w:rsidRPr="000B018D">
        <w:rPr>
          <w:rStyle w:val="enspace"/>
          <w:color w:val="000000"/>
          <w:szCs w:val="22"/>
          <w:bdr w:val="none" w:sz="0" w:space="0" w:color="auto" w:frame="1"/>
          <w:shd w:val="clear" w:color="auto" w:fill="FFFFFF"/>
        </w:rPr>
        <w:t xml:space="preserve">report and </w:t>
      </w:r>
      <w:r w:rsidR="003A14EF" w:rsidRPr="000B018D">
        <w:rPr>
          <w:rStyle w:val="enspace"/>
          <w:color w:val="000000"/>
          <w:szCs w:val="22"/>
          <w:bdr w:val="none" w:sz="0" w:space="0" w:color="auto" w:frame="1"/>
          <w:shd w:val="clear" w:color="auto" w:fill="FFFFFF"/>
        </w:rPr>
        <w:t>recommendations including definitions, outcome measures and data system adjustments designed to standardize processing and tracking of dual status youth across California counties. AB 465 would partially implement the</w:t>
      </w:r>
      <w:r w:rsidR="00C448FE" w:rsidRPr="000B018D">
        <w:rPr>
          <w:rStyle w:val="enspace"/>
          <w:color w:val="000000"/>
          <w:szCs w:val="22"/>
          <w:bdr w:val="none" w:sz="0" w:space="0" w:color="auto" w:frame="1"/>
          <w:shd w:val="clear" w:color="auto" w:fill="FFFFFF"/>
        </w:rPr>
        <w:t>se</w:t>
      </w:r>
      <w:r w:rsidR="003A14EF" w:rsidRPr="000B018D">
        <w:rPr>
          <w:rStyle w:val="enspace"/>
          <w:color w:val="000000"/>
          <w:szCs w:val="22"/>
          <w:bdr w:val="none" w:sz="0" w:space="0" w:color="auto" w:frame="1"/>
          <w:shd w:val="clear" w:color="auto" w:fill="FFFFFF"/>
        </w:rPr>
        <w:t xml:space="preserve"> recommendations by adding, to Welfare and Institutions Code Section 241.2, eighteen standard definitions covering crossover youth, dual status and dually involved youth, homeless youth, recidivism and other definitions relevant to this caseload. </w:t>
      </w:r>
      <w:r w:rsidR="009466C2" w:rsidRPr="000B018D">
        <w:rPr>
          <w:rStyle w:val="enspace"/>
          <w:b/>
          <w:i/>
          <w:color w:val="000000"/>
          <w:szCs w:val="22"/>
          <w:bdr w:val="none" w:sz="0" w:space="0" w:color="auto" w:frame="1"/>
          <w:shd w:val="clear" w:color="auto" w:fill="FFFFFF"/>
        </w:rPr>
        <w:t xml:space="preserve">Double-referred to the Assembly Committees on Judiciary and Human Services. </w:t>
      </w:r>
    </w:p>
    <w:p w:rsidR="004A4A09" w:rsidRPr="000B018D" w:rsidRDefault="004A4A09"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0B5023" w:rsidRPr="000845EA" w:rsidRDefault="000B5023" w:rsidP="000B5023">
      <w:pPr>
        <w:rPr>
          <w:b/>
          <w:i/>
        </w:rPr>
      </w:pPr>
      <w:r w:rsidRPr="000845EA">
        <w:rPr>
          <w:b/>
          <w:i/>
        </w:rPr>
        <w:t xml:space="preserve">AB 493 (Stone, D. – Santa Cruz). </w:t>
      </w:r>
      <w:r>
        <w:rPr>
          <w:b/>
          <w:i/>
        </w:rPr>
        <w:t xml:space="preserve">Competency determinations and placements </w:t>
      </w:r>
      <w:r w:rsidRPr="000B018D">
        <w:rPr>
          <w:b/>
          <w:i/>
          <w:color w:val="000000"/>
        </w:rPr>
        <w:t>of minors with developmental disabilities</w:t>
      </w:r>
      <w:r w:rsidRPr="000B018D">
        <w:rPr>
          <w:b/>
          <w:color w:val="000000"/>
        </w:rPr>
        <w:t>.</w:t>
      </w:r>
      <w:r>
        <w:t xml:space="preserve"> AB 493 amends current law pertaining to the competency of minors in delinquency proceedings </w:t>
      </w:r>
      <w:r w:rsidR="001C0EE8">
        <w:t>by</w:t>
      </w:r>
      <w:r>
        <w:t xml:space="preserve"> delet</w:t>
      </w:r>
      <w:r w:rsidR="001C0EE8">
        <w:t>ing</w:t>
      </w:r>
      <w:r>
        <w:t xml:space="preserve"> the requirement that a regional center director or designee must pre-approve the placement of a developmentally disabled minor in a center or facility operated by the State Department of Developmental Disabilities. The bill adds a clarifying provision stating that a determination of a minor’s competency by the director of regional center or his/her designee is neither authorized nor required under </w:t>
      </w:r>
      <w:r w:rsidR="001C0EE8">
        <w:t xml:space="preserve">revised </w:t>
      </w:r>
      <w:r>
        <w:t xml:space="preserve">competency provisions adopted in Welfare and Institutions Code Section 709 last year. </w:t>
      </w:r>
      <w:r w:rsidRPr="000845EA">
        <w:rPr>
          <w:b/>
          <w:i/>
        </w:rPr>
        <w:t xml:space="preserve">Double-referred to the </w:t>
      </w:r>
      <w:r>
        <w:rPr>
          <w:b/>
          <w:i/>
        </w:rPr>
        <w:t>Assembly</w:t>
      </w:r>
      <w:r w:rsidRPr="000845EA">
        <w:rPr>
          <w:b/>
          <w:i/>
        </w:rPr>
        <w:t xml:space="preserve"> Committees on Public Safety and Human Services. </w:t>
      </w:r>
    </w:p>
    <w:p w:rsidR="000B5023" w:rsidRDefault="000B5023" w:rsidP="000B5023"/>
    <w:p w:rsidR="003501A9" w:rsidRPr="000B018D" w:rsidRDefault="004A4A09"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665 (Gallagher, R. </w:t>
      </w:r>
      <w:r w:rsidR="00E86A59">
        <w:rPr>
          <w:rStyle w:val="enspace"/>
          <w:b/>
          <w:i/>
          <w:color w:val="000000"/>
          <w:szCs w:val="22"/>
          <w:bdr w:val="none" w:sz="0" w:space="0" w:color="auto" w:frame="1"/>
          <w:shd w:val="clear" w:color="auto" w:fill="FFFFFF"/>
        </w:rPr>
        <w:t>– Yuba City</w:t>
      </w:r>
      <w:r w:rsidRPr="000B018D">
        <w:rPr>
          <w:rStyle w:val="enspace"/>
          <w:b/>
          <w:i/>
          <w:color w:val="000000"/>
          <w:szCs w:val="22"/>
          <w:bdr w:val="none" w:sz="0" w:space="0" w:color="auto" w:frame="1"/>
          <w:shd w:val="clear" w:color="auto" w:fill="FFFFFF"/>
        </w:rPr>
        <w:t xml:space="preserve">). Repeal of </w:t>
      </w:r>
      <w:r w:rsidR="001C0EE8">
        <w:rPr>
          <w:rStyle w:val="enspace"/>
          <w:b/>
          <w:i/>
          <w:color w:val="000000"/>
          <w:szCs w:val="22"/>
          <w:bdr w:val="none" w:sz="0" w:space="0" w:color="auto" w:frame="1"/>
          <w:shd w:val="clear" w:color="auto" w:fill="FFFFFF"/>
        </w:rPr>
        <w:t xml:space="preserve">SB 394 </w:t>
      </w:r>
      <w:r w:rsidRPr="000B018D">
        <w:rPr>
          <w:rStyle w:val="enspace"/>
          <w:b/>
          <w:i/>
          <w:color w:val="000000"/>
          <w:szCs w:val="22"/>
          <w:bdr w:val="none" w:sz="0" w:space="0" w:color="auto" w:frame="1"/>
          <w:shd w:val="clear" w:color="auto" w:fill="FFFFFF"/>
        </w:rPr>
        <w:t xml:space="preserve">youth offender parole </w:t>
      </w:r>
      <w:r w:rsidR="001C0EE8">
        <w:rPr>
          <w:rStyle w:val="enspace"/>
          <w:b/>
          <w:i/>
          <w:color w:val="000000"/>
          <w:szCs w:val="22"/>
          <w:bdr w:val="none" w:sz="0" w:space="0" w:color="auto" w:frame="1"/>
          <w:shd w:val="clear" w:color="auto" w:fill="FFFFFF"/>
        </w:rPr>
        <w:t xml:space="preserve">reviews for juvenile LWOP prisoners. </w:t>
      </w:r>
      <w:r w:rsidRPr="000B018D">
        <w:rPr>
          <w:rStyle w:val="enspace"/>
          <w:b/>
          <w:i/>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 xml:space="preserve"> Over the last</w:t>
      </w:r>
      <w:r w:rsidR="00381E1D" w:rsidRPr="000B018D">
        <w:rPr>
          <w:rStyle w:val="enspace"/>
          <w:color w:val="000000"/>
          <w:szCs w:val="22"/>
          <w:bdr w:val="none" w:sz="0" w:space="0" w:color="auto" w:frame="1"/>
          <w:shd w:val="clear" w:color="auto" w:fill="FFFFFF"/>
        </w:rPr>
        <w:t xml:space="preserve"> several </w:t>
      </w:r>
      <w:r w:rsidRPr="000B018D">
        <w:rPr>
          <w:rStyle w:val="enspace"/>
          <w:color w:val="000000"/>
          <w:szCs w:val="22"/>
          <w:bdr w:val="none" w:sz="0" w:space="0" w:color="auto" w:frame="1"/>
          <w:shd w:val="clear" w:color="auto" w:fill="FFFFFF"/>
        </w:rPr>
        <w:t xml:space="preserve">years California has enacted new laws </w:t>
      </w:r>
      <w:r w:rsidR="00E86A59" w:rsidRPr="000B018D">
        <w:rPr>
          <w:rStyle w:val="enspace"/>
          <w:color w:val="000000"/>
          <w:szCs w:val="22"/>
          <w:bdr w:val="none" w:sz="0" w:space="0" w:color="auto" w:frame="1"/>
          <w:shd w:val="clear" w:color="auto" w:fill="FFFFFF"/>
        </w:rPr>
        <w:t>providing adult</w:t>
      </w:r>
      <w:r w:rsidRPr="000B018D">
        <w:rPr>
          <w:rStyle w:val="enspace"/>
          <w:color w:val="000000"/>
          <w:szCs w:val="22"/>
          <w:bdr w:val="none" w:sz="0" w:space="0" w:color="auto" w:frame="1"/>
          <w:shd w:val="clear" w:color="auto" w:fill="FFFFFF"/>
        </w:rPr>
        <w:t xml:space="preserve"> prisoners, whose crimes were committed as juveniles, with options and opportunities for sentenc</w:t>
      </w:r>
      <w:r w:rsidR="00381E1D" w:rsidRPr="000B018D">
        <w:rPr>
          <w:rStyle w:val="enspace"/>
          <w:color w:val="000000"/>
          <w:szCs w:val="22"/>
          <w:bdr w:val="none" w:sz="0" w:space="0" w:color="auto" w:frame="1"/>
          <w:shd w:val="clear" w:color="auto" w:fill="FFFFFF"/>
        </w:rPr>
        <w:t xml:space="preserve">e </w:t>
      </w:r>
      <w:r w:rsidRPr="000B018D">
        <w:rPr>
          <w:rStyle w:val="enspace"/>
          <w:color w:val="000000"/>
          <w:szCs w:val="22"/>
          <w:bdr w:val="none" w:sz="0" w:space="0" w:color="auto" w:frame="1"/>
          <w:shd w:val="clear" w:color="auto" w:fill="FFFFFF"/>
        </w:rPr>
        <w:t xml:space="preserve">review and release on parole. In </w:t>
      </w:r>
      <w:r w:rsidR="00EA09D7" w:rsidRPr="000B018D">
        <w:rPr>
          <w:rStyle w:val="enspace"/>
          <w:color w:val="000000"/>
          <w:szCs w:val="22"/>
          <w:bdr w:val="none" w:sz="0" w:space="0" w:color="auto" w:frame="1"/>
          <w:shd w:val="clear" w:color="auto" w:fill="FFFFFF"/>
        </w:rPr>
        <w:t xml:space="preserve">large </w:t>
      </w:r>
      <w:r w:rsidRPr="000B018D">
        <w:rPr>
          <w:rStyle w:val="enspace"/>
          <w:color w:val="000000"/>
          <w:szCs w:val="22"/>
          <w:bdr w:val="none" w:sz="0" w:space="0" w:color="auto" w:frame="1"/>
          <w:shd w:val="clear" w:color="auto" w:fill="FFFFFF"/>
        </w:rPr>
        <w:t>part these reforms were enacted in response to United States Supreme Court decisions placing constitutional limits on long-term and life</w:t>
      </w:r>
      <w:r w:rsidR="00EA09D7" w:rsidRPr="000B018D">
        <w:rPr>
          <w:rStyle w:val="enspace"/>
          <w:color w:val="000000"/>
          <w:szCs w:val="22"/>
          <w:bdr w:val="none" w:sz="0" w:space="0" w:color="auto" w:frame="1"/>
          <w:shd w:val="clear" w:color="auto" w:fill="FFFFFF"/>
        </w:rPr>
        <w:t>-without-parole</w:t>
      </w:r>
      <w:r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 xml:space="preserve">(LWOP) </w:t>
      </w:r>
      <w:r w:rsidRPr="000B018D">
        <w:rPr>
          <w:rStyle w:val="enspace"/>
          <w:color w:val="000000"/>
          <w:szCs w:val="22"/>
          <w:bdr w:val="none" w:sz="0" w:space="0" w:color="auto" w:frame="1"/>
          <w:shd w:val="clear" w:color="auto" w:fill="FFFFFF"/>
        </w:rPr>
        <w:t>sentences meted out to juveniles</w:t>
      </w:r>
      <w:r w:rsidR="00381E1D" w:rsidRPr="000B018D">
        <w:rPr>
          <w:rStyle w:val="enspace"/>
          <w:color w:val="000000"/>
          <w:szCs w:val="22"/>
          <w:bdr w:val="none" w:sz="0" w:space="0" w:color="auto" w:frame="1"/>
          <w:shd w:val="clear" w:color="auto" w:fill="FFFFFF"/>
        </w:rPr>
        <w:t xml:space="preserve">. These new limits were </w:t>
      </w:r>
      <w:r w:rsidR="00EA09D7" w:rsidRPr="000B018D">
        <w:rPr>
          <w:rStyle w:val="enspace"/>
          <w:color w:val="000000"/>
          <w:szCs w:val="22"/>
          <w:bdr w:val="none" w:sz="0" w:space="0" w:color="auto" w:frame="1"/>
          <w:shd w:val="clear" w:color="auto" w:fill="FFFFFF"/>
        </w:rPr>
        <w:t xml:space="preserve">based on the </w:t>
      </w:r>
      <w:r w:rsidR="00381E1D" w:rsidRPr="000B018D">
        <w:rPr>
          <w:rStyle w:val="enspace"/>
          <w:color w:val="000000"/>
          <w:szCs w:val="22"/>
          <w:bdr w:val="none" w:sz="0" w:space="0" w:color="auto" w:frame="1"/>
          <w:shd w:val="clear" w:color="auto" w:fill="FFFFFF"/>
        </w:rPr>
        <w:t xml:space="preserve">High Court’s </w:t>
      </w:r>
      <w:r w:rsidR="00EA09D7" w:rsidRPr="000B018D">
        <w:rPr>
          <w:rStyle w:val="enspace"/>
          <w:color w:val="000000"/>
          <w:szCs w:val="22"/>
          <w:bdr w:val="none" w:sz="0" w:space="0" w:color="auto" w:frame="1"/>
          <w:shd w:val="clear" w:color="auto" w:fill="FFFFFF"/>
        </w:rPr>
        <w:t xml:space="preserve">recognition of scientific evidence documenting </w:t>
      </w:r>
      <w:r w:rsidR="003501A9" w:rsidRPr="000B018D">
        <w:rPr>
          <w:rStyle w:val="enspace"/>
          <w:color w:val="000000"/>
          <w:szCs w:val="22"/>
          <w:bdr w:val="none" w:sz="0" w:space="0" w:color="auto" w:frame="1"/>
          <w:shd w:val="clear" w:color="auto" w:fill="FFFFFF"/>
        </w:rPr>
        <w:t>d</w:t>
      </w:r>
      <w:r w:rsidR="00EA09D7" w:rsidRPr="000B018D">
        <w:rPr>
          <w:rStyle w:val="enspace"/>
          <w:color w:val="000000"/>
          <w:szCs w:val="22"/>
          <w:bdr w:val="none" w:sz="0" w:space="0" w:color="auto" w:frame="1"/>
          <w:shd w:val="clear" w:color="auto" w:fill="FFFFFF"/>
        </w:rPr>
        <w:t>evelo</w:t>
      </w:r>
      <w:r w:rsidR="003501A9" w:rsidRPr="000B018D">
        <w:rPr>
          <w:rStyle w:val="enspace"/>
          <w:color w:val="000000"/>
          <w:szCs w:val="22"/>
          <w:bdr w:val="none" w:sz="0" w:space="0" w:color="auto" w:frame="1"/>
          <w:shd w:val="clear" w:color="auto" w:fill="FFFFFF"/>
        </w:rPr>
        <w:t>p</w:t>
      </w:r>
      <w:r w:rsidR="00EA09D7" w:rsidRPr="000B018D">
        <w:rPr>
          <w:rStyle w:val="enspace"/>
          <w:color w:val="000000"/>
          <w:szCs w:val="22"/>
          <w:bdr w:val="none" w:sz="0" w:space="0" w:color="auto" w:frame="1"/>
          <w:shd w:val="clear" w:color="auto" w:fill="FFFFFF"/>
        </w:rPr>
        <w:t>mental differences between juveniles and adults. In 2018, California enacted</w:t>
      </w:r>
      <w:r w:rsidR="003501A9"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 xml:space="preserve">Senate Bill 394 (Lara), mandating sentence </w:t>
      </w:r>
      <w:r w:rsidR="003501A9" w:rsidRPr="000B018D">
        <w:rPr>
          <w:rStyle w:val="enspace"/>
          <w:color w:val="000000"/>
          <w:szCs w:val="22"/>
          <w:bdr w:val="none" w:sz="0" w:space="0" w:color="auto" w:frame="1"/>
          <w:shd w:val="clear" w:color="auto" w:fill="FFFFFF"/>
        </w:rPr>
        <w:t>and parole eligibility r</w:t>
      </w:r>
      <w:r w:rsidR="00EA09D7" w:rsidRPr="000B018D">
        <w:rPr>
          <w:rStyle w:val="enspace"/>
          <w:color w:val="000000"/>
          <w:szCs w:val="22"/>
          <w:bdr w:val="none" w:sz="0" w:space="0" w:color="auto" w:frame="1"/>
          <w:shd w:val="clear" w:color="auto" w:fill="FFFFFF"/>
        </w:rPr>
        <w:t xml:space="preserve">eview </w:t>
      </w:r>
      <w:r w:rsidR="003501A9" w:rsidRPr="000B018D">
        <w:rPr>
          <w:rStyle w:val="enspace"/>
          <w:color w:val="000000"/>
          <w:szCs w:val="22"/>
          <w:bdr w:val="none" w:sz="0" w:space="0" w:color="auto" w:frame="1"/>
          <w:shd w:val="clear" w:color="auto" w:fill="FFFFFF"/>
        </w:rPr>
        <w:t>f</w:t>
      </w:r>
      <w:r w:rsidR="00EA09D7" w:rsidRPr="000B018D">
        <w:rPr>
          <w:rStyle w:val="enspace"/>
          <w:color w:val="000000"/>
          <w:szCs w:val="22"/>
          <w:bdr w:val="none" w:sz="0" w:space="0" w:color="auto" w:frame="1"/>
          <w:shd w:val="clear" w:color="auto" w:fill="FFFFFF"/>
        </w:rPr>
        <w:t xml:space="preserve">or California juveniles serving LWOP sentences in state prison. AB 665 would repeal the parole </w:t>
      </w:r>
      <w:r w:rsidR="00381E1D" w:rsidRPr="000B018D">
        <w:rPr>
          <w:rStyle w:val="enspace"/>
          <w:color w:val="000000"/>
          <w:szCs w:val="22"/>
          <w:bdr w:val="none" w:sz="0" w:space="0" w:color="auto" w:frame="1"/>
          <w:shd w:val="clear" w:color="auto" w:fill="FFFFFF"/>
        </w:rPr>
        <w:t xml:space="preserve">options and </w:t>
      </w:r>
      <w:r w:rsidR="003501A9" w:rsidRPr="000B018D">
        <w:rPr>
          <w:rStyle w:val="enspace"/>
          <w:color w:val="000000"/>
          <w:szCs w:val="22"/>
          <w:bdr w:val="none" w:sz="0" w:space="0" w:color="auto" w:frame="1"/>
          <w:shd w:val="clear" w:color="auto" w:fill="FFFFFF"/>
        </w:rPr>
        <w:t xml:space="preserve">provisions made applicable </w:t>
      </w:r>
      <w:r w:rsidR="00EA09D7" w:rsidRPr="000B018D">
        <w:rPr>
          <w:rStyle w:val="enspace"/>
          <w:color w:val="000000"/>
          <w:szCs w:val="22"/>
          <w:bdr w:val="none" w:sz="0" w:space="0" w:color="auto" w:frame="1"/>
          <w:shd w:val="clear" w:color="auto" w:fill="FFFFFF"/>
        </w:rPr>
        <w:t>to LWOP youth by SB 394</w:t>
      </w:r>
      <w:r w:rsidR="00381E1D" w:rsidRPr="000B018D">
        <w:rPr>
          <w:rStyle w:val="enspace"/>
          <w:color w:val="000000"/>
          <w:szCs w:val="22"/>
          <w:bdr w:val="none" w:sz="0" w:space="0" w:color="auto" w:frame="1"/>
          <w:shd w:val="clear" w:color="auto" w:fill="FFFFFF"/>
        </w:rPr>
        <w:t xml:space="preserve">. The prospective repeal raises </w:t>
      </w:r>
      <w:r w:rsidR="009406F3">
        <w:rPr>
          <w:rStyle w:val="enspace"/>
          <w:color w:val="000000"/>
          <w:szCs w:val="22"/>
          <w:bdr w:val="none" w:sz="0" w:space="0" w:color="auto" w:frame="1"/>
          <w:shd w:val="clear" w:color="auto" w:fill="FFFFFF"/>
        </w:rPr>
        <w:t>new</w:t>
      </w:r>
      <w:r w:rsidR="00EA09D7" w:rsidRPr="000B018D">
        <w:rPr>
          <w:rStyle w:val="enspace"/>
          <w:color w:val="000000"/>
          <w:szCs w:val="22"/>
          <w:bdr w:val="none" w:sz="0" w:space="0" w:color="auto" w:frame="1"/>
          <w:shd w:val="clear" w:color="auto" w:fill="FFFFFF"/>
        </w:rPr>
        <w:t xml:space="preserve"> questions regarding </w:t>
      </w:r>
      <w:r w:rsidR="00381E1D" w:rsidRPr="000B018D">
        <w:rPr>
          <w:rStyle w:val="enspace"/>
          <w:color w:val="000000"/>
          <w:szCs w:val="22"/>
          <w:bdr w:val="none" w:sz="0" w:space="0" w:color="auto" w:frame="1"/>
          <w:shd w:val="clear" w:color="auto" w:fill="FFFFFF"/>
        </w:rPr>
        <w:t xml:space="preserve">California </w:t>
      </w:r>
      <w:r w:rsidR="00EA09D7" w:rsidRPr="000B018D">
        <w:rPr>
          <w:rStyle w:val="enspace"/>
          <w:color w:val="000000"/>
          <w:szCs w:val="22"/>
          <w:bdr w:val="none" w:sz="0" w:space="0" w:color="auto" w:frame="1"/>
          <w:shd w:val="clear" w:color="auto" w:fill="FFFFFF"/>
        </w:rPr>
        <w:t xml:space="preserve">compliance with key </w:t>
      </w:r>
      <w:r w:rsidR="00381E1D" w:rsidRPr="000B018D">
        <w:rPr>
          <w:rStyle w:val="enspace"/>
          <w:color w:val="000000"/>
          <w:szCs w:val="22"/>
          <w:bdr w:val="none" w:sz="0" w:space="0" w:color="auto" w:frame="1"/>
          <w:shd w:val="clear" w:color="auto" w:fill="FFFFFF"/>
        </w:rPr>
        <w:t>s</w:t>
      </w:r>
      <w:r w:rsidR="00EA09D7" w:rsidRPr="000B018D">
        <w:rPr>
          <w:rStyle w:val="enspace"/>
          <w:color w:val="000000"/>
          <w:szCs w:val="22"/>
          <w:bdr w:val="none" w:sz="0" w:space="0" w:color="auto" w:frame="1"/>
          <w:shd w:val="clear" w:color="auto" w:fill="FFFFFF"/>
        </w:rPr>
        <w:t xml:space="preserve">entencing decisions </w:t>
      </w:r>
      <w:r w:rsidR="00381E1D" w:rsidRPr="000B018D">
        <w:rPr>
          <w:rStyle w:val="enspace"/>
          <w:color w:val="000000"/>
          <w:szCs w:val="22"/>
          <w:bdr w:val="none" w:sz="0" w:space="0" w:color="auto" w:frame="1"/>
          <w:shd w:val="clear" w:color="auto" w:fill="FFFFFF"/>
        </w:rPr>
        <w:t xml:space="preserve">of </w:t>
      </w:r>
      <w:r w:rsidR="00EA09D7" w:rsidRPr="000B018D">
        <w:rPr>
          <w:rStyle w:val="enspace"/>
          <w:color w:val="000000"/>
          <w:szCs w:val="22"/>
          <w:bdr w:val="none" w:sz="0" w:space="0" w:color="auto" w:frame="1"/>
          <w:shd w:val="clear" w:color="auto" w:fill="FFFFFF"/>
        </w:rPr>
        <w:t xml:space="preserve">the United States Supreme Court.  </w:t>
      </w:r>
      <w:r w:rsidR="003501A9" w:rsidRPr="000B018D">
        <w:rPr>
          <w:rStyle w:val="enspace"/>
          <w:b/>
          <w:i/>
          <w:color w:val="000000"/>
          <w:szCs w:val="22"/>
          <w:bdr w:val="none" w:sz="0" w:space="0" w:color="auto" w:frame="1"/>
          <w:shd w:val="clear" w:color="auto" w:fill="FFFFFF"/>
        </w:rPr>
        <w:t>In the Assembly Public Safety Committee.</w:t>
      </w:r>
    </w:p>
    <w:p w:rsidR="003501A9" w:rsidRPr="000B018D" w:rsidRDefault="003501A9"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03017D" w:rsidRPr="000B018D" w:rsidRDefault="0003017D"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w:t>
      </w:r>
      <w:r w:rsidRPr="00D1085B">
        <w:rPr>
          <w:rStyle w:val="enspace"/>
          <w:b/>
          <w:i/>
          <w:szCs w:val="22"/>
          <w:bdr w:val="none" w:sz="0" w:space="0" w:color="auto" w:frame="1"/>
          <w:shd w:val="clear" w:color="auto" w:fill="FFFFFF"/>
        </w:rPr>
        <w:t>B 691 (McCarty, D. -</w:t>
      </w:r>
      <w:r w:rsidR="00D1085B" w:rsidRPr="00D1085B">
        <w:rPr>
          <w:rStyle w:val="enspace"/>
          <w:b/>
          <w:i/>
          <w:szCs w:val="22"/>
          <w:bdr w:val="none" w:sz="0" w:space="0" w:color="auto" w:frame="1"/>
          <w:shd w:val="clear" w:color="auto" w:fill="FFFFFF"/>
        </w:rPr>
        <w:t xml:space="preserve"> Sacramento</w:t>
      </w:r>
      <w:r w:rsidRPr="00D1085B">
        <w:rPr>
          <w:rStyle w:val="enspace"/>
          <w:b/>
          <w:i/>
          <w:szCs w:val="22"/>
          <w:bdr w:val="none" w:sz="0" w:space="0" w:color="auto" w:frame="1"/>
          <w:shd w:val="clear" w:color="auto" w:fill="FFFFFF"/>
        </w:rPr>
        <w:t xml:space="preserve">). </w:t>
      </w:r>
      <w:r w:rsidRPr="000B018D">
        <w:rPr>
          <w:rStyle w:val="enspace"/>
          <w:b/>
          <w:i/>
          <w:color w:val="000000"/>
          <w:szCs w:val="22"/>
          <w:bdr w:val="none" w:sz="0" w:space="0" w:color="auto" w:frame="1"/>
          <w:shd w:val="clear" w:color="auto" w:fill="FFFFFF"/>
        </w:rPr>
        <w:t xml:space="preserve">Restraints used on pregnant inmates.    </w:t>
      </w:r>
      <w:r w:rsidRPr="000B018D">
        <w:rPr>
          <w:rStyle w:val="enspace"/>
          <w:color w:val="000000"/>
          <w:szCs w:val="22"/>
          <w:bdr w:val="none" w:sz="0" w:space="0" w:color="auto" w:frame="1"/>
          <w:shd w:val="clear" w:color="auto" w:fill="FFFFFF"/>
        </w:rPr>
        <w:t xml:space="preserve">Spot bill making non-substantive changes to Penal Code Section 3407 banning or limiting the use of physical restraints on pregnant inmates during labor or recovery on any adult or juvenile in a state or local correctional facility. </w:t>
      </w:r>
      <w:r w:rsidRPr="000B018D">
        <w:rPr>
          <w:rStyle w:val="enspace"/>
          <w:b/>
          <w:i/>
          <w:color w:val="000000"/>
          <w:szCs w:val="22"/>
          <w:bdr w:val="none" w:sz="0" w:space="0" w:color="auto" w:frame="1"/>
          <w:shd w:val="clear" w:color="auto" w:fill="FFFFFF"/>
        </w:rPr>
        <w:t>In the Assembly Public Safety Committee.</w:t>
      </w:r>
    </w:p>
    <w:p w:rsidR="0003017D" w:rsidRPr="000B018D" w:rsidRDefault="0003017D"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424AEF" w:rsidRPr="000B018D" w:rsidRDefault="00424AEF"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696 (Lackey, R. – Palmdale). Spot bill on sentencing in delinquency cases. </w:t>
      </w:r>
      <w:r w:rsidRPr="000B018D">
        <w:rPr>
          <w:rStyle w:val="enspace"/>
          <w:color w:val="000000"/>
          <w:szCs w:val="22"/>
          <w:bdr w:val="none" w:sz="0" w:space="0" w:color="auto" w:frame="1"/>
          <w:shd w:val="clear" w:color="auto" w:fill="FFFFFF"/>
        </w:rPr>
        <w:t xml:space="preserve">AB 696 is a non-substantive amendment of Welfare and Institutions Section 727 which spells out the dispositional options available to the Juvenile Court upon a finding of wardship for a status or criminal offense under Section 601 or 602 of the WIC. </w:t>
      </w:r>
      <w:r w:rsidRPr="000B018D">
        <w:rPr>
          <w:rStyle w:val="enspace"/>
          <w:b/>
          <w:i/>
          <w:color w:val="000000"/>
          <w:szCs w:val="22"/>
          <w:bdr w:val="none" w:sz="0" w:space="0" w:color="auto" w:frame="1"/>
          <w:shd w:val="clear" w:color="auto" w:fill="FFFFFF"/>
        </w:rPr>
        <w:t>Not yet assigned.</w:t>
      </w:r>
    </w:p>
    <w:p w:rsidR="003501A9" w:rsidRPr="000B018D" w:rsidRDefault="003501A9"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651088" w:rsidRPr="00EE3E77" w:rsidRDefault="003D0679" w:rsidP="00651088">
      <w:pPr>
        <w:textAlignment w:val="baseline"/>
        <w:rPr>
          <w:i/>
          <w:iCs/>
          <w:shd w:val="clear" w:color="auto" w:fill="FFFFFF"/>
        </w:rPr>
      </w:pPr>
      <w:r w:rsidRPr="003D0679">
        <w:rPr>
          <w:rStyle w:val="enspace"/>
          <w:b/>
          <w:i/>
          <w:color w:val="000000"/>
          <w:szCs w:val="22"/>
          <w:bdr w:val="none" w:sz="0" w:space="0" w:color="auto" w:frame="1"/>
          <w:shd w:val="clear" w:color="auto" w:fill="FFFFFF"/>
        </w:rPr>
        <w:t>AB 748 (Gipson, D. – Carson). Nonminor dependents</w:t>
      </w:r>
      <w:r>
        <w:rPr>
          <w:rStyle w:val="enspace"/>
          <w:b/>
          <w:i/>
          <w:color w:val="000000"/>
          <w:szCs w:val="22"/>
          <w:bdr w:val="none" w:sz="0" w:space="0" w:color="auto" w:frame="1"/>
          <w:shd w:val="clear" w:color="auto" w:fill="FFFFFF"/>
        </w:rPr>
        <w:t xml:space="preserve">. </w:t>
      </w:r>
      <w:r w:rsidRPr="003D0679">
        <w:rPr>
          <w:rStyle w:val="enspace"/>
          <w:b/>
          <w:i/>
          <w:color w:val="000000"/>
          <w:szCs w:val="22"/>
          <w:bdr w:val="none" w:sz="0" w:space="0" w:color="auto" w:frame="1"/>
          <w:shd w:val="clear" w:color="auto" w:fill="FFFFFF"/>
        </w:rPr>
        <w:t xml:space="preserve"> </w:t>
      </w:r>
      <w:r w:rsidRPr="00DA271F">
        <w:rPr>
          <w:rStyle w:val="enspace"/>
          <w:color w:val="000000"/>
          <w:szCs w:val="22"/>
          <w:bdr w:val="none" w:sz="0" w:space="0" w:color="auto" w:frame="1"/>
          <w:shd w:val="clear" w:color="auto" w:fill="FFFFFF"/>
        </w:rPr>
        <w:t>AB 748 makes multiple changes to sections of t</w:t>
      </w:r>
      <w:r w:rsidR="00DA271F" w:rsidRPr="00DA271F">
        <w:rPr>
          <w:rStyle w:val="enspace"/>
          <w:color w:val="000000"/>
          <w:szCs w:val="22"/>
          <w:bdr w:val="none" w:sz="0" w:space="0" w:color="auto" w:frame="1"/>
          <w:shd w:val="clear" w:color="auto" w:fill="FFFFFF"/>
        </w:rPr>
        <w:t>h</w:t>
      </w:r>
      <w:r w:rsidRPr="00DA271F">
        <w:rPr>
          <w:rStyle w:val="enspace"/>
          <w:color w:val="000000"/>
          <w:szCs w:val="22"/>
          <w:bdr w:val="none" w:sz="0" w:space="0" w:color="auto" w:frame="1"/>
          <w:shd w:val="clear" w:color="auto" w:fill="FFFFFF"/>
        </w:rPr>
        <w:t>e Welfare and Institutions Code defining nonminor dependents and their eligibility for continuing foster care benefits beyond age 18</w:t>
      </w:r>
      <w:r w:rsidR="00EE3E77" w:rsidRPr="00EE3E77">
        <w:rPr>
          <w:rStyle w:val="enspace"/>
          <w:color w:val="002060"/>
          <w:szCs w:val="22"/>
          <w:bdr w:val="none" w:sz="0" w:space="0" w:color="auto" w:frame="1"/>
          <w:shd w:val="clear" w:color="auto" w:fill="FFFFFF"/>
        </w:rPr>
        <w:t xml:space="preserve">.  </w:t>
      </w:r>
      <w:r w:rsidR="00EE3E77" w:rsidRPr="00EE3E77">
        <w:rPr>
          <w:rStyle w:val="enspace"/>
          <w:szCs w:val="22"/>
          <w:bdr w:val="none" w:sz="0" w:space="0" w:color="auto" w:frame="1"/>
          <w:shd w:val="clear" w:color="auto" w:fill="FFFFFF"/>
        </w:rPr>
        <w:t>The bill</w:t>
      </w:r>
      <w:r w:rsidR="00EE3E77" w:rsidRPr="00EE3E77">
        <w:rPr>
          <w:iCs/>
          <w:shd w:val="clear" w:color="auto" w:fill="FFFFFF"/>
        </w:rPr>
        <w:t xml:space="preserve"> provides a procedure by which qualifying nonminors can petition the court to resume dependency jurisdiction (in lieu of transition jurisdiction), including a hearing process for nonminors in which the court must make various </w:t>
      </w:r>
      <w:r w:rsidR="00EE3E77" w:rsidRPr="00EE3E77">
        <w:rPr>
          <w:iCs/>
          <w:shd w:val="clear" w:color="auto" w:fill="FFFFFF"/>
        </w:rPr>
        <w:lastRenderedPageBreak/>
        <w:t xml:space="preserve">determinations regarding the nonminor’s continuing foster care status, living situation and status as a nonminor dependent.  </w:t>
      </w:r>
      <w:r w:rsidRPr="00EE3E77">
        <w:rPr>
          <w:rStyle w:val="enspace"/>
          <w:szCs w:val="22"/>
          <w:bdr w:val="none" w:sz="0" w:space="0" w:color="auto" w:frame="1"/>
          <w:shd w:val="clear" w:color="auto" w:fill="FFFFFF"/>
        </w:rPr>
        <w:t xml:space="preserve"> </w:t>
      </w:r>
      <w:r w:rsidR="00EE3E77" w:rsidRPr="00EE3E77">
        <w:rPr>
          <w:rStyle w:val="enspace"/>
          <w:szCs w:val="22"/>
          <w:bdr w:val="none" w:sz="0" w:space="0" w:color="auto" w:frame="1"/>
          <w:shd w:val="clear" w:color="auto" w:fill="FFFFFF"/>
        </w:rPr>
        <w:t>The bill also revises the criteria affecting access to benefits under vo</w:t>
      </w:r>
      <w:r w:rsidR="00DA271F" w:rsidRPr="00EE3E77">
        <w:rPr>
          <w:rStyle w:val="enspace"/>
          <w:szCs w:val="22"/>
          <w:bdr w:val="none" w:sz="0" w:space="0" w:color="auto" w:frame="1"/>
          <w:shd w:val="clear" w:color="auto" w:fill="FFFFFF"/>
        </w:rPr>
        <w:t>luntary re-entry agreements as defined in WIC Section</w:t>
      </w:r>
      <w:r w:rsidR="00EE3E77" w:rsidRPr="00EE3E77">
        <w:rPr>
          <w:rStyle w:val="enspace"/>
          <w:szCs w:val="22"/>
          <w:bdr w:val="none" w:sz="0" w:space="0" w:color="auto" w:frame="1"/>
          <w:shd w:val="clear" w:color="auto" w:fill="FFFFFF"/>
        </w:rPr>
        <w:t xml:space="preserve"> 11400. Makes multiple other changes to sections </w:t>
      </w:r>
      <w:r w:rsidR="0079561C">
        <w:rPr>
          <w:rStyle w:val="enspace"/>
          <w:szCs w:val="22"/>
          <w:bdr w:val="none" w:sz="0" w:space="0" w:color="auto" w:frame="1"/>
          <w:shd w:val="clear" w:color="auto" w:fill="FFFFFF"/>
        </w:rPr>
        <w:t>on</w:t>
      </w:r>
      <w:r w:rsidR="00EE3E77" w:rsidRPr="00EE3E77">
        <w:rPr>
          <w:rStyle w:val="enspace"/>
          <w:szCs w:val="22"/>
          <w:bdr w:val="none" w:sz="0" w:space="0" w:color="auto" w:frame="1"/>
          <w:shd w:val="clear" w:color="auto" w:fill="FFFFFF"/>
        </w:rPr>
        <w:t xml:space="preserve"> nonminor dependents. </w:t>
      </w:r>
      <w:r w:rsidR="00DA271F" w:rsidRPr="00EE3E77">
        <w:rPr>
          <w:rStyle w:val="enspace"/>
          <w:b/>
          <w:i/>
          <w:szCs w:val="22"/>
          <w:bdr w:val="none" w:sz="0" w:space="0" w:color="auto" w:frame="1"/>
          <w:shd w:val="clear" w:color="auto" w:fill="FFFFFF"/>
        </w:rPr>
        <w:t xml:space="preserve">Double referred to Assembly Committees on Judiciary </w:t>
      </w:r>
      <w:r w:rsidR="0079561C">
        <w:rPr>
          <w:rStyle w:val="enspace"/>
          <w:b/>
          <w:i/>
          <w:szCs w:val="22"/>
          <w:bdr w:val="none" w:sz="0" w:space="0" w:color="auto" w:frame="1"/>
          <w:shd w:val="clear" w:color="auto" w:fill="FFFFFF"/>
        </w:rPr>
        <w:t>&amp;</w:t>
      </w:r>
      <w:r w:rsidR="00DA271F" w:rsidRPr="00EE3E77">
        <w:rPr>
          <w:rStyle w:val="enspace"/>
          <w:b/>
          <w:i/>
          <w:szCs w:val="22"/>
          <w:bdr w:val="none" w:sz="0" w:space="0" w:color="auto" w:frame="1"/>
          <w:shd w:val="clear" w:color="auto" w:fill="FFFFFF"/>
        </w:rPr>
        <w:t xml:space="preserve"> Human Services.</w:t>
      </w:r>
    </w:p>
    <w:p w:rsidR="00DA271F" w:rsidRPr="003D0679" w:rsidRDefault="00DA271F"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386CBD" w:rsidRPr="000B018D" w:rsidRDefault="00064A5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3D0679">
        <w:rPr>
          <w:rStyle w:val="enspace"/>
          <w:b/>
          <w:i/>
          <w:color w:val="000000"/>
          <w:szCs w:val="22"/>
          <w:bdr w:val="none" w:sz="0" w:space="0" w:color="auto" w:frame="1"/>
          <w:shd w:val="clear" w:color="auto" w:fill="FFFFFF"/>
          <w:lang w:val="fr-FR"/>
        </w:rPr>
        <w:t>AB 884 (</w:t>
      </w:r>
      <w:proofErr w:type="spellStart"/>
      <w:r w:rsidRPr="003D0679">
        <w:rPr>
          <w:rStyle w:val="enspace"/>
          <w:b/>
          <w:i/>
          <w:color w:val="000000"/>
          <w:szCs w:val="22"/>
          <w:bdr w:val="none" w:sz="0" w:space="0" w:color="auto" w:frame="1"/>
          <w:shd w:val="clear" w:color="auto" w:fill="FFFFFF"/>
          <w:lang w:val="fr-FR"/>
        </w:rPr>
        <w:t>Melendez</w:t>
      </w:r>
      <w:proofErr w:type="spellEnd"/>
      <w:r w:rsidRPr="003D0679">
        <w:rPr>
          <w:rStyle w:val="enspace"/>
          <w:b/>
          <w:i/>
          <w:color w:val="000000"/>
          <w:szCs w:val="22"/>
          <w:bdr w:val="none" w:sz="0" w:space="0" w:color="auto" w:frame="1"/>
          <w:shd w:val="clear" w:color="auto" w:fill="FFFFFF"/>
          <w:lang w:val="fr-FR"/>
        </w:rPr>
        <w:t xml:space="preserve">, R. – Lake </w:t>
      </w:r>
      <w:proofErr w:type="spellStart"/>
      <w:r w:rsidRPr="003D0679">
        <w:rPr>
          <w:rStyle w:val="enspace"/>
          <w:b/>
          <w:i/>
          <w:color w:val="000000"/>
          <w:szCs w:val="22"/>
          <w:bdr w:val="none" w:sz="0" w:space="0" w:color="auto" w:frame="1"/>
          <w:shd w:val="clear" w:color="auto" w:fill="FFFFFF"/>
          <w:lang w:val="fr-FR"/>
        </w:rPr>
        <w:t>Elsinore</w:t>
      </w:r>
      <w:proofErr w:type="spellEnd"/>
      <w:r w:rsidRPr="003D0679">
        <w:rPr>
          <w:rStyle w:val="enspace"/>
          <w:b/>
          <w:i/>
          <w:color w:val="000000"/>
          <w:szCs w:val="22"/>
          <w:bdr w:val="none" w:sz="0" w:space="0" w:color="auto" w:frame="1"/>
          <w:shd w:val="clear" w:color="auto" w:fill="FFFFFF"/>
          <w:lang w:val="fr-FR"/>
        </w:rPr>
        <w:t xml:space="preserve">). </w:t>
      </w:r>
      <w:r w:rsidRPr="000B018D">
        <w:rPr>
          <w:rStyle w:val="enspace"/>
          <w:b/>
          <w:i/>
          <w:color w:val="000000"/>
          <w:szCs w:val="22"/>
          <w:bdr w:val="none" w:sz="0" w:space="0" w:color="auto" w:frame="1"/>
          <w:shd w:val="clear" w:color="auto" w:fill="FFFFFF"/>
        </w:rPr>
        <w:t>Sex offender registration for offe</w:t>
      </w:r>
      <w:r w:rsidR="00386CBD" w:rsidRPr="000B018D">
        <w:rPr>
          <w:rStyle w:val="enspace"/>
          <w:b/>
          <w:i/>
          <w:color w:val="000000"/>
          <w:szCs w:val="22"/>
          <w:bdr w:val="none" w:sz="0" w:space="0" w:color="auto" w:frame="1"/>
          <w:shd w:val="clear" w:color="auto" w:fill="FFFFFF"/>
        </w:rPr>
        <w:t>n</w:t>
      </w:r>
      <w:r w:rsidRPr="000B018D">
        <w:rPr>
          <w:rStyle w:val="enspace"/>
          <w:b/>
          <w:i/>
          <w:color w:val="000000"/>
          <w:szCs w:val="22"/>
          <w:bdr w:val="none" w:sz="0" w:space="0" w:color="auto" w:frame="1"/>
          <w:shd w:val="clear" w:color="auto" w:fill="FFFFFF"/>
        </w:rPr>
        <w:t>ses involving minors</w:t>
      </w:r>
      <w:r w:rsidRPr="000B018D">
        <w:rPr>
          <w:rStyle w:val="enspace"/>
          <w:color w:val="000000"/>
          <w:szCs w:val="22"/>
          <w:bdr w:val="none" w:sz="0" w:space="0" w:color="auto" w:frame="1"/>
          <w:shd w:val="clear" w:color="auto" w:fill="FFFFFF"/>
        </w:rPr>
        <w:t xml:space="preserve">. AB 884 would modify </w:t>
      </w:r>
      <w:r w:rsidR="00E3582C" w:rsidRPr="000B018D">
        <w:rPr>
          <w:rStyle w:val="enspace"/>
          <w:color w:val="000000"/>
          <w:szCs w:val="22"/>
          <w:bdr w:val="none" w:sz="0" w:space="0" w:color="auto" w:frame="1"/>
          <w:shd w:val="clear" w:color="auto" w:fill="FFFFFF"/>
        </w:rPr>
        <w:t xml:space="preserve">recent </w:t>
      </w:r>
      <w:r w:rsidRPr="000B018D">
        <w:rPr>
          <w:rStyle w:val="enspace"/>
          <w:color w:val="000000"/>
          <w:szCs w:val="22"/>
          <w:bdr w:val="none" w:sz="0" w:space="0" w:color="auto" w:frame="1"/>
          <w:shd w:val="clear" w:color="auto" w:fill="FFFFFF"/>
        </w:rPr>
        <w:t>sex offender registration reform</w:t>
      </w:r>
      <w:r w:rsidR="00E3582C" w:rsidRPr="000B018D">
        <w:rPr>
          <w:rStyle w:val="enspace"/>
          <w:color w:val="000000"/>
          <w:szCs w:val="22"/>
          <w:bdr w:val="none" w:sz="0" w:space="0" w:color="auto" w:frame="1"/>
          <w:shd w:val="clear" w:color="auto" w:fill="FFFFFF"/>
        </w:rPr>
        <w:t xml:space="preserve">s replacing </w:t>
      </w:r>
      <w:r w:rsidRPr="000B018D">
        <w:rPr>
          <w:rStyle w:val="enspace"/>
          <w:color w:val="000000"/>
          <w:szCs w:val="22"/>
          <w:bdr w:val="none" w:sz="0" w:space="0" w:color="auto" w:frame="1"/>
          <w:shd w:val="clear" w:color="auto" w:fill="FFFFFF"/>
        </w:rPr>
        <w:t>lifetime sex offender registration with time-limited registration tiers based on offense severity. This bill would reclassify Penal Code Sectio</w:t>
      </w:r>
      <w:r w:rsidR="00E3582C" w:rsidRPr="000B018D">
        <w:rPr>
          <w:rStyle w:val="enspace"/>
          <w:color w:val="000000"/>
          <w:szCs w:val="22"/>
          <w:bdr w:val="none" w:sz="0" w:space="0" w:color="auto" w:frame="1"/>
          <w:shd w:val="clear" w:color="auto" w:fill="FFFFFF"/>
        </w:rPr>
        <w:t xml:space="preserve">n </w:t>
      </w:r>
      <w:r w:rsidRPr="000B018D">
        <w:rPr>
          <w:rStyle w:val="enspace"/>
          <w:color w:val="000000"/>
          <w:szCs w:val="22"/>
          <w:bdr w:val="none" w:sz="0" w:space="0" w:color="auto" w:frame="1"/>
          <w:shd w:val="clear" w:color="auto" w:fill="FFFFFF"/>
        </w:rPr>
        <w:t>288 (a) offenses (lewd or lasci</w:t>
      </w:r>
      <w:r w:rsidR="00E3582C" w:rsidRPr="000B018D">
        <w:rPr>
          <w:rStyle w:val="enspace"/>
          <w:color w:val="000000"/>
          <w:szCs w:val="22"/>
          <w:bdr w:val="none" w:sz="0" w:space="0" w:color="auto" w:frame="1"/>
          <w:shd w:val="clear" w:color="auto" w:fill="FFFFFF"/>
        </w:rPr>
        <w:t>v</w:t>
      </w:r>
      <w:r w:rsidRPr="000B018D">
        <w:rPr>
          <w:rStyle w:val="enspace"/>
          <w:color w:val="000000"/>
          <w:szCs w:val="22"/>
          <w:bdr w:val="none" w:sz="0" w:space="0" w:color="auto" w:frame="1"/>
          <w:shd w:val="clear" w:color="auto" w:fill="FFFFFF"/>
        </w:rPr>
        <w:t xml:space="preserve">ious conduct with a minor </w:t>
      </w:r>
      <w:r w:rsidR="00386CBD" w:rsidRPr="000B018D">
        <w:rPr>
          <w:rStyle w:val="enspace"/>
          <w:color w:val="000000"/>
          <w:szCs w:val="22"/>
          <w:bdr w:val="none" w:sz="0" w:space="0" w:color="auto" w:frame="1"/>
          <w:shd w:val="clear" w:color="auto" w:fill="FFFFFF"/>
        </w:rPr>
        <w:t>under age 14)</w:t>
      </w:r>
      <w:r w:rsidRPr="000B018D">
        <w:rPr>
          <w:rStyle w:val="enspace"/>
          <w:color w:val="000000"/>
          <w:szCs w:val="22"/>
          <w:bdr w:val="none" w:sz="0" w:space="0" w:color="auto" w:frame="1"/>
          <w:shd w:val="clear" w:color="auto" w:fill="FFFFFF"/>
        </w:rPr>
        <w:t xml:space="preserve"> as Tier 3 crimes triggering lifetime registration</w:t>
      </w:r>
      <w:r w:rsidR="00E3582C" w:rsidRPr="000B018D">
        <w:rPr>
          <w:rStyle w:val="enspace"/>
          <w:color w:val="000000"/>
          <w:szCs w:val="22"/>
          <w:bdr w:val="none" w:sz="0" w:space="0" w:color="auto" w:frame="1"/>
          <w:shd w:val="clear" w:color="auto" w:fill="FFFFFF"/>
        </w:rPr>
        <w:t xml:space="preserve"> </w:t>
      </w:r>
      <w:r w:rsidR="00386CBD" w:rsidRPr="000B018D">
        <w:rPr>
          <w:rStyle w:val="enspace"/>
          <w:color w:val="000000"/>
          <w:szCs w:val="22"/>
          <w:bdr w:val="none" w:sz="0" w:space="0" w:color="auto" w:frame="1"/>
          <w:shd w:val="clear" w:color="auto" w:fill="FFFFFF"/>
        </w:rPr>
        <w:t xml:space="preserve">rather than Tier 2 </w:t>
      </w:r>
      <w:r w:rsidR="001C0EE8">
        <w:rPr>
          <w:rStyle w:val="enspace"/>
          <w:color w:val="000000"/>
          <w:szCs w:val="22"/>
          <w:bdr w:val="none" w:sz="0" w:space="0" w:color="auto" w:frame="1"/>
          <w:shd w:val="clear" w:color="auto" w:fill="FFFFFF"/>
        </w:rPr>
        <w:t xml:space="preserve">crimes </w:t>
      </w:r>
      <w:r w:rsidR="00386CBD" w:rsidRPr="000B018D">
        <w:rPr>
          <w:rStyle w:val="enspace"/>
          <w:color w:val="000000"/>
          <w:szCs w:val="22"/>
          <w:bdr w:val="none" w:sz="0" w:space="0" w:color="auto" w:frame="1"/>
          <w:shd w:val="clear" w:color="auto" w:fill="FFFFFF"/>
        </w:rPr>
        <w:t xml:space="preserve">carrying a </w:t>
      </w:r>
      <w:r w:rsidR="00E86A59" w:rsidRPr="000B018D">
        <w:rPr>
          <w:rStyle w:val="enspace"/>
          <w:color w:val="000000"/>
          <w:szCs w:val="22"/>
          <w:bdr w:val="none" w:sz="0" w:space="0" w:color="auto" w:frame="1"/>
          <w:shd w:val="clear" w:color="auto" w:fill="FFFFFF"/>
        </w:rPr>
        <w:t>20-year</w:t>
      </w:r>
      <w:r w:rsidR="00386CBD" w:rsidRPr="000B018D">
        <w:rPr>
          <w:rStyle w:val="enspace"/>
          <w:color w:val="000000"/>
          <w:szCs w:val="22"/>
          <w:bdr w:val="none" w:sz="0" w:space="0" w:color="auto" w:frame="1"/>
          <w:shd w:val="clear" w:color="auto" w:fill="FFFFFF"/>
        </w:rPr>
        <w:t xml:space="preserve"> registration requirement. </w:t>
      </w:r>
      <w:r w:rsidR="00386CBD" w:rsidRPr="000B018D">
        <w:rPr>
          <w:rStyle w:val="enspace"/>
          <w:b/>
          <w:i/>
          <w:color w:val="000000"/>
          <w:szCs w:val="22"/>
          <w:bdr w:val="none" w:sz="0" w:space="0" w:color="auto" w:frame="1"/>
          <w:shd w:val="clear" w:color="auto" w:fill="FFFFFF"/>
        </w:rPr>
        <w:t>In the Assembly Public Safety Committee.</w:t>
      </w:r>
    </w:p>
    <w:p w:rsidR="00386CBD" w:rsidRPr="000B018D" w:rsidRDefault="00386CBD"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7F0D02" w:rsidRPr="00D1085B" w:rsidRDefault="00352992"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AB 901 (Gipson, D. – Carson).</w:t>
      </w:r>
      <w:r w:rsidR="005A4BD0" w:rsidRPr="000B018D">
        <w:rPr>
          <w:rStyle w:val="enspace"/>
          <w:b/>
          <w:i/>
          <w:color w:val="000000"/>
          <w:szCs w:val="22"/>
          <w:bdr w:val="none" w:sz="0" w:space="0" w:color="auto" w:frame="1"/>
          <w:shd w:val="clear" w:color="auto" w:fill="FFFFFF"/>
        </w:rPr>
        <w:t xml:space="preserve"> </w:t>
      </w:r>
      <w:r w:rsidR="001C0EE8">
        <w:rPr>
          <w:rStyle w:val="enspace"/>
          <w:b/>
          <w:i/>
          <w:color w:val="000000"/>
          <w:szCs w:val="22"/>
          <w:bdr w:val="none" w:sz="0" w:space="0" w:color="auto" w:frame="1"/>
          <w:shd w:val="clear" w:color="auto" w:fill="FFFFFF"/>
        </w:rPr>
        <w:t>R</w:t>
      </w:r>
      <w:r w:rsidR="005A4BD0" w:rsidRPr="000B018D">
        <w:rPr>
          <w:rStyle w:val="enspace"/>
          <w:b/>
          <w:i/>
          <w:color w:val="000000"/>
          <w:szCs w:val="22"/>
          <w:bdr w:val="none" w:sz="0" w:space="0" w:color="auto" w:frame="1"/>
          <w:shd w:val="clear" w:color="auto" w:fill="FFFFFF"/>
        </w:rPr>
        <w:t xml:space="preserve">emoval of truancy from the delinquency jurisdiction of the Juvenile </w:t>
      </w:r>
      <w:proofErr w:type="gramStart"/>
      <w:r w:rsidR="001C0EE8">
        <w:rPr>
          <w:rStyle w:val="enspace"/>
          <w:b/>
          <w:i/>
          <w:color w:val="000000"/>
          <w:szCs w:val="22"/>
          <w:bdr w:val="none" w:sz="0" w:space="0" w:color="auto" w:frame="1"/>
          <w:shd w:val="clear" w:color="auto" w:fill="FFFFFF"/>
        </w:rPr>
        <w:t>C</w:t>
      </w:r>
      <w:r w:rsidR="005A4BD0" w:rsidRPr="000B018D">
        <w:rPr>
          <w:rStyle w:val="enspace"/>
          <w:b/>
          <w:i/>
          <w:color w:val="000000"/>
          <w:szCs w:val="22"/>
          <w:bdr w:val="none" w:sz="0" w:space="0" w:color="auto" w:frame="1"/>
          <w:shd w:val="clear" w:color="auto" w:fill="FFFFFF"/>
        </w:rPr>
        <w:t>ourt</w:t>
      </w:r>
      <w:r w:rsidR="001C0EE8">
        <w:rPr>
          <w:rStyle w:val="enspace"/>
          <w:b/>
          <w:i/>
          <w:color w:val="000000"/>
          <w:szCs w:val="22"/>
          <w:bdr w:val="none" w:sz="0" w:space="0" w:color="auto" w:frame="1"/>
          <w:shd w:val="clear" w:color="auto" w:fill="FFFFFF"/>
        </w:rPr>
        <w:t>;  l</w:t>
      </w:r>
      <w:r w:rsidR="001C0EE8" w:rsidRPr="000B018D">
        <w:rPr>
          <w:rStyle w:val="enspace"/>
          <w:b/>
          <w:i/>
          <w:color w:val="000000"/>
          <w:szCs w:val="22"/>
          <w:bdr w:val="none" w:sz="0" w:space="0" w:color="auto" w:frame="1"/>
          <w:shd w:val="clear" w:color="auto" w:fill="FFFFFF"/>
        </w:rPr>
        <w:t>imits</w:t>
      </w:r>
      <w:proofErr w:type="gramEnd"/>
      <w:r w:rsidR="001C0EE8" w:rsidRPr="000B018D">
        <w:rPr>
          <w:rStyle w:val="enspace"/>
          <w:b/>
          <w:i/>
          <w:color w:val="000000"/>
          <w:szCs w:val="22"/>
          <w:bdr w:val="none" w:sz="0" w:space="0" w:color="auto" w:frame="1"/>
          <w:shd w:val="clear" w:color="auto" w:fill="FFFFFF"/>
        </w:rPr>
        <w:t xml:space="preserve"> on juvenile probation activity</w:t>
      </w:r>
      <w:r w:rsidR="005A4BD0" w:rsidRPr="000B018D">
        <w:rPr>
          <w:rStyle w:val="enspace"/>
          <w:b/>
          <w:i/>
          <w:color w:val="000000"/>
          <w:szCs w:val="22"/>
          <w:bdr w:val="none" w:sz="0" w:space="0" w:color="auto" w:frame="1"/>
          <w:shd w:val="clear" w:color="auto" w:fill="FFFFFF"/>
        </w:rPr>
        <w:t>.</w:t>
      </w:r>
      <w:r w:rsidR="005A4BD0" w:rsidRPr="000B018D">
        <w:rPr>
          <w:rStyle w:val="enspace"/>
          <w:color w:val="000000"/>
          <w:szCs w:val="22"/>
          <w:bdr w:val="none" w:sz="0" w:space="0" w:color="auto" w:frame="1"/>
          <w:shd w:val="clear" w:color="auto" w:fill="FFFFFF"/>
        </w:rPr>
        <w:t xml:space="preserve">  </w:t>
      </w:r>
      <w:r w:rsidR="001C0EE8" w:rsidRPr="000B018D">
        <w:rPr>
          <w:rStyle w:val="enspace"/>
          <w:color w:val="000000"/>
          <w:szCs w:val="22"/>
          <w:bdr w:val="none" w:sz="0" w:space="0" w:color="auto" w:frame="1"/>
          <w:shd w:val="clear" w:color="auto" w:fill="FFFFFF"/>
        </w:rPr>
        <w:t xml:space="preserve">AB 901 essentially wipes out the truancy jurisdiction of the Juvenile Court with amendments to Sections 601 (truancy wardship) and Section 258 (b) (enforcement of truancy orders). </w:t>
      </w:r>
      <w:r w:rsidR="005A4BD0" w:rsidRPr="000B018D">
        <w:rPr>
          <w:rStyle w:val="enspace"/>
          <w:color w:val="000000"/>
          <w:szCs w:val="22"/>
          <w:bdr w:val="none" w:sz="0" w:space="0" w:color="auto" w:frame="1"/>
          <w:shd w:val="clear" w:color="auto" w:fill="FFFFFF"/>
        </w:rPr>
        <w:t xml:space="preserve">AB 901 would </w:t>
      </w:r>
      <w:r w:rsidR="001C0EE8">
        <w:rPr>
          <w:rStyle w:val="enspace"/>
          <w:color w:val="000000"/>
          <w:szCs w:val="22"/>
          <w:bdr w:val="none" w:sz="0" w:space="0" w:color="auto" w:frame="1"/>
          <w:shd w:val="clear" w:color="auto" w:fill="FFFFFF"/>
        </w:rPr>
        <w:t xml:space="preserve">also </w:t>
      </w:r>
      <w:r w:rsidR="005A4BD0" w:rsidRPr="000B018D">
        <w:rPr>
          <w:rStyle w:val="enspace"/>
          <w:color w:val="000000"/>
          <w:szCs w:val="22"/>
          <w:bdr w:val="none" w:sz="0" w:space="0" w:color="auto" w:frame="1"/>
          <w:shd w:val="clear" w:color="auto" w:fill="FFFFFF"/>
        </w:rPr>
        <w:t>amend S</w:t>
      </w:r>
      <w:r w:rsidR="007F0D02" w:rsidRPr="000B018D">
        <w:rPr>
          <w:rStyle w:val="enspace"/>
          <w:color w:val="000000"/>
          <w:szCs w:val="22"/>
          <w:bdr w:val="none" w:sz="0" w:space="0" w:color="auto" w:frame="1"/>
          <w:shd w:val="clear" w:color="auto" w:fill="FFFFFF"/>
        </w:rPr>
        <w:t>e</w:t>
      </w:r>
      <w:r w:rsidR="005A4BD0" w:rsidRPr="000B018D">
        <w:rPr>
          <w:rStyle w:val="enspace"/>
          <w:color w:val="000000"/>
          <w:szCs w:val="22"/>
          <w:bdr w:val="none" w:sz="0" w:space="0" w:color="auto" w:frame="1"/>
          <w:shd w:val="clear" w:color="auto" w:fill="FFFFFF"/>
        </w:rPr>
        <w:t xml:space="preserve">ction 236 of the Welfare and Institutions Code by limiting the authority of a probation department to engage in </w:t>
      </w:r>
      <w:r w:rsidR="007F0D02" w:rsidRPr="000B018D">
        <w:rPr>
          <w:rStyle w:val="enspace"/>
          <w:color w:val="000000"/>
          <w:szCs w:val="22"/>
          <w:bdr w:val="none" w:sz="0" w:space="0" w:color="auto" w:frame="1"/>
          <w:shd w:val="clear" w:color="auto" w:fill="FFFFFF"/>
        </w:rPr>
        <w:t xml:space="preserve">delinquency prevention </w:t>
      </w:r>
      <w:r w:rsidR="00E86A59" w:rsidRPr="000B018D">
        <w:rPr>
          <w:rStyle w:val="enspace"/>
          <w:color w:val="000000"/>
          <w:szCs w:val="22"/>
          <w:bdr w:val="none" w:sz="0" w:space="0" w:color="auto" w:frame="1"/>
          <w:shd w:val="clear" w:color="auto" w:fill="FFFFFF"/>
        </w:rPr>
        <w:t>activities</w:t>
      </w:r>
      <w:r w:rsidR="007F0D02" w:rsidRPr="000B018D">
        <w:rPr>
          <w:rStyle w:val="enspace"/>
          <w:color w:val="000000"/>
          <w:szCs w:val="22"/>
          <w:bdr w:val="none" w:sz="0" w:space="0" w:color="auto" w:frame="1"/>
          <w:shd w:val="clear" w:color="auto" w:fill="FFFFFF"/>
        </w:rPr>
        <w:t xml:space="preserve">; under this change, probation’s juvenile crime prevention role would be limited to the supervision of juvenile court wards or juveniles on specific types of non-ward probation or informal supervision. </w:t>
      </w:r>
      <w:r w:rsidR="007F0D02" w:rsidRPr="00D1085B">
        <w:rPr>
          <w:rStyle w:val="enspace"/>
          <w:b/>
          <w:i/>
          <w:color w:val="000000"/>
          <w:szCs w:val="22"/>
          <w:bdr w:val="none" w:sz="0" w:space="0" w:color="auto" w:frame="1"/>
          <w:shd w:val="clear" w:color="auto" w:fill="FFFFFF"/>
        </w:rPr>
        <w:t>In the Assembly Public Safety Committee.</w:t>
      </w:r>
    </w:p>
    <w:p w:rsidR="007F0D02" w:rsidRPr="000B018D" w:rsidRDefault="007F0D02"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064A54" w:rsidRPr="000B018D" w:rsidRDefault="002E6C80" w:rsidP="002E6C80">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995 (Ting, D.- S.F.) Transitional Housing Plus Program.  </w:t>
      </w:r>
      <w:r w:rsidRPr="000B018D">
        <w:rPr>
          <w:rStyle w:val="enspace"/>
          <w:color w:val="000000"/>
          <w:szCs w:val="22"/>
          <w:bdr w:val="none" w:sz="0" w:space="0" w:color="auto" w:frame="1"/>
          <w:shd w:val="clear" w:color="auto" w:fill="FFFFFF"/>
        </w:rPr>
        <w:t xml:space="preserve">This bill modifies eligibility for the Transitional Housing Plus program by lowering the age at which former foster youth can qualify for the program from 18 at the time of exiting foster care to 16. Makes other changes to the THPP program. </w:t>
      </w:r>
      <w:r w:rsidRPr="000B018D">
        <w:rPr>
          <w:rStyle w:val="enspace"/>
          <w:b/>
          <w:i/>
          <w:color w:val="000000"/>
          <w:szCs w:val="22"/>
          <w:bdr w:val="none" w:sz="0" w:space="0" w:color="auto" w:frame="1"/>
          <w:shd w:val="clear" w:color="auto" w:fill="FFFFFF"/>
        </w:rPr>
        <w:t>In the Assembly Human Services Committee.</w:t>
      </w:r>
    </w:p>
    <w:p w:rsidR="002E6C80" w:rsidRPr="000B018D" w:rsidRDefault="002E6C80" w:rsidP="002E6C80">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AF45C6" w:rsidRDefault="008D4C79" w:rsidP="002E6C80">
      <w:pPr>
        <w:pStyle w:val="NormalWeb"/>
        <w:spacing w:before="0" w:beforeAutospacing="0" w:after="0" w:afterAutospacing="0"/>
        <w:textAlignment w:val="baseline"/>
        <w:rPr>
          <w:b/>
          <w:i/>
          <w:color w:val="333333"/>
          <w:szCs w:val="22"/>
          <w:shd w:val="clear" w:color="auto" w:fill="FFFFFF"/>
        </w:rPr>
      </w:pPr>
      <w:r w:rsidRPr="000B018D">
        <w:rPr>
          <w:rStyle w:val="enspace"/>
          <w:b/>
          <w:i/>
          <w:color w:val="000000"/>
          <w:szCs w:val="22"/>
          <w:bdr w:val="none" w:sz="0" w:space="0" w:color="auto" w:frame="1"/>
          <w:shd w:val="clear" w:color="auto" w:fill="FFFFFF"/>
        </w:rPr>
        <w:t xml:space="preserve">AB 1005 (Arambula, D. - </w:t>
      </w:r>
      <w:r w:rsidR="00AF45C6" w:rsidRPr="000B018D">
        <w:rPr>
          <w:rStyle w:val="enspace"/>
          <w:b/>
          <w:i/>
          <w:color w:val="000000"/>
          <w:szCs w:val="22"/>
          <w:bdr w:val="none" w:sz="0" w:space="0" w:color="auto" w:frame="1"/>
          <w:shd w:val="clear" w:color="auto" w:fill="FFFFFF"/>
        </w:rPr>
        <w:t>Fresno</w:t>
      </w:r>
      <w:r w:rsidRPr="000B018D">
        <w:rPr>
          <w:rStyle w:val="enspace"/>
          <w:b/>
          <w:i/>
          <w:color w:val="000000"/>
          <w:szCs w:val="22"/>
          <w:bdr w:val="none" w:sz="0" w:space="0" w:color="auto" w:frame="1"/>
          <w:shd w:val="clear" w:color="auto" w:fill="FFFFFF"/>
        </w:rPr>
        <w:t>)</w:t>
      </w:r>
      <w:r w:rsidR="00D2574B">
        <w:rPr>
          <w:rStyle w:val="enspace"/>
          <w:b/>
          <w:i/>
          <w:color w:val="000000"/>
          <w:szCs w:val="22"/>
          <w:bdr w:val="none" w:sz="0" w:space="0" w:color="auto" w:frame="1"/>
          <w:shd w:val="clear" w:color="auto" w:fill="FFFFFF"/>
        </w:rPr>
        <w:t>.</w:t>
      </w:r>
      <w:r w:rsidRPr="000B018D">
        <w:rPr>
          <w:rStyle w:val="enspace"/>
          <w:b/>
          <w:i/>
          <w:color w:val="000000"/>
          <w:szCs w:val="22"/>
          <w:bdr w:val="none" w:sz="0" w:space="0" w:color="auto" w:frame="1"/>
          <w:shd w:val="clear" w:color="auto" w:fill="FFFFFF"/>
        </w:rPr>
        <w:t xml:space="preserve"> Continuum of Care Reform—Fami</w:t>
      </w:r>
      <w:r w:rsidR="00AF45C6" w:rsidRPr="000B018D">
        <w:rPr>
          <w:rStyle w:val="enspace"/>
          <w:b/>
          <w:i/>
          <w:color w:val="000000"/>
          <w:szCs w:val="22"/>
          <w:bdr w:val="none" w:sz="0" w:space="0" w:color="auto" w:frame="1"/>
          <w:shd w:val="clear" w:color="auto" w:fill="FFFFFF"/>
        </w:rPr>
        <w:t>l</w:t>
      </w:r>
      <w:r w:rsidRPr="000B018D">
        <w:rPr>
          <w:rStyle w:val="enspace"/>
          <w:b/>
          <w:i/>
          <w:color w:val="000000"/>
          <w:szCs w:val="22"/>
          <w:bdr w:val="none" w:sz="0" w:space="0" w:color="auto" w:frame="1"/>
          <w:shd w:val="clear" w:color="auto" w:fill="FFFFFF"/>
        </w:rPr>
        <w:t xml:space="preserve">y Urgent Response System. </w:t>
      </w:r>
      <w:r w:rsidRPr="000B018D">
        <w:rPr>
          <w:rStyle w:val="enspace"/>
          <w:color w:val="000000"/>
          <w:szCs w:val="22"/>
          <w:bdr w:val="none" w:sz="0" w:space="0" w:color="auto" w:frame="1"/>
          <w:shd w:val="clear" w:color="auto" w:fill="FFFFFF"/>
        </w:rPr>
        <w:t>This bill requires the state Department of Social S</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rvic</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 xml:space="preserve">s (DSS) to establish a statewide hotline as a point of entry for a Family Urgent Response System having the capability to respond to </w:t>
      </w:r>
      <w:r w:rsidR="003016E4" w:rsidRPr="000B018D">
        <w:rPr>
          <w:rStyle w:val="enspace"/>
          <w:color w:val="000000"/>
          <w:szCs w:val="22"/>
          <w:bdr w:val="none" w:sz="0" w:space="0" w:color="auto" w:frame="1"/>
          <w:shd w:val="clear" w:color="auto" w:fill="FFFFFF"/>
        </w:rPr>
        <w:t xml:space="preserve">calls from caregivers or foster youth who are experiencing some sort of crisis. Spells out implementation </w:t>
      </w:r>
      <w:r w:rsidR="00AF45C6" w:rsidRPr="000B018D">
        <w:rPr>
          <w:rStyle w:val="enspace"/>
          <w:color w:val="000000"/>
          <w:szCs w:val="22"/>
          <w:bdr w:val="none" w:sz="0" w:space="0" w:color="auto" w:frame="1"/>
          <w:shd w:val="clear" w:color="auto" w:fill="FFFFFF"/>
        </w:rPr>
        <w:t xml:space="preserve">requirements including </w:t>
      </w:r>
      <w:r w:rsidR="00E86A59" w:rsidRPr="000B018D">
        <w:rPr>
          <w:rStyle w:val="enspace"/>
          <w:color w:val="000000"/>
          <w:szCs w:val="22"/>
          <w:bdr w:val="none" w:sz="0" w:space="0" w:color="auto" w:frame="1"/>
          <w:shd w:val="clear" w:color="auto" w:fill="FFFFFF"/>
        </w:rPr>
        <w:t>that, by</w:t>
      </w:r>
      <w:r w:rsidR="003016E4" w:rsidRPr="000B018D">
        <w:rPr>
          <w:rStyle w:val="enspace"/>
          <w:color w:val="000000"/>
          <w:szCs w:val="22"/>
          <w:bdr w:val="none" w:sz="0" w:space="0" w:color="auto" w:frame="1"/>
          <w:shd w:val="clear" w:color="auto" w:fill="FFFFFF"/>
        </w:rPr>
        <w:t xml:space="preserve"> 1/1/21, </w:t>
      </w:r>
      <w:r w:rsidR="003016E4" w:rsidRPr="00AF45C6">
        <w:rPr>
          <w:color w:val="333333"/>
          <w:szCs w:val="22"/>
          <w:shd w:val="clear" w:color="auto" w:fill="FFFFFF"/>
        </w:rPr>
        <w:t>county child welfare, probation, and behavioral health agencies must establish a joint county-based Family Urgent Response System that includes a mobile response and stabilization team to provide services for caregivers and current or former foster or youth who are experiencing a crisis. </w:t>
      </w:r>
      <w:r w:rsidR="00AF45C6" w:rsidRPr="00AF45C6">
        <w:rPr>
          <w:color w:val="333333"/>
          <w:szCs w:val="22"/>
          <w:shd w:val="clear" w:color="auto" w:fill="FFFFFF"/>
        </w:rPr>
        <w:t>Each county or regional consortium of counties must, by November 20</w:t>
      </w:r>
      <w:r w:rsidR="001C0EE8">
        <w:rPr>
          <w:color w:val="333333"/>
          <w:szCs w:val="22"/>
          <w:shd w:val="clear" w:color="auto" w:fill="FFFFFF"/>
        </w:rPr>
        <w:t>20</w:t>
      </w:r>
      <w:r w:rsidR="00AF45C6" w:rsidRPr="00AF45C6">
        <w:rPr>
          <w:color w:val="333333"/>
          <w:szCs w:val="22"/>
          <w:shd w:val="clear" w:color="auto" w:fill="FFFFFF"/>
        </w:rPr>
        <w:t xml:space="preserve">, adopt an urgent response plan including procedures and services described in the bill. Implementation is contingent upon an appropriation of funds in the state budget. </w:t>
      </w:r>
      <w:r w:rsidR="00AF45C6" w:rsidRPr="00AF45C6">
        <w:rPr>
          <w:b/>
          <w:i/>
          <w:color w:val="333333"/>
          <w:szCs w:val="22"/>
          <w:shd w:val="clear" w:color="auto" w:fill="FFFFFF"/>
        </w:rPr>
        <w:t>To the Assembly Human Services Committee.</w:t>
      </w:r>
    </w:p>
    <w:p w:rsidR="00AF45C6" w:rsidRDefault="00AF45C6" w:rsidP="002E6C80">
      <w:pPr>
        <w:pStyle w:val="NormalWeb"/>
        <w:spacing w:before="0" w:beforeAutospacing="0" w:after="0" w:afterAutospacing="0"/>
        <w:textAlignment w:val="baseline"/>
        <w:rPr>
          <w:b/>
          <w:i/>
          <w:color w:val="333333"/>
          <w:szCs w:val="22"/>
          <w:shd w:val="clear" w:color="auto" w:fill="FFFFFF"/>
        </w:rPr>
      </w:pPr>
    </w:p>
    <w:p w:rsidR="00FA4A86" w:rsidRDefault="00A65312" w:rsidP="002E6C80">
      <w:pPr>
        <w:pStyle w:val="NormalWeb"/>
        <w:spacing w:before="0" w:beforeAutospacing="0" w:after="0" w:afterAutospacing="0"/>
        <w:textAlignment w:val="baseline"/>
        <w:rPr>
          <w:color w:val="333333"/>
          <w:szCs w:val="22"/>
          <w:shd w:val="clear" w:color="auto" w:fill="FFFFFF"/>
        </w:rPr>
      </w:pPr>
      <w:r>
        <w:rPr>
          <w:b/>
          <w:i/>
          <w:color w:val="333333"/>
          <w:szCs w:val="22"/>
          <w:shd w:val="clear" w:color="auto" w:fill="FFFFFF"/>
        </w:rPr>
        <w:t>AB</w:t>
      </w:r>
      <w:r w:rsidR="00D2574B">
        <w:rPr>
          <w:b/>
          <w:i/>
          <w:color w:val="333333"/>
          <w:szCs w:val="22"/>
          <w:shd w:val="clear" w:color="auto" w:fill="FFFFFF"/>
        </w:rPr>
        <w:t xml:space="preserve"> </w:t>
      </w:r>
      <w:r>
        <w:rPr>
          <w:b/>
          <w:i/>
          <w:color w:val="333333"/>
          <w:szCs w:val="22"/>
          <w:shd w:val="clear" w:color="auto" w:fill="FFFFFF"/>
        </w:rPr>
        <w:t xml:space="preserve">1061 (Gipson, D. – Carson). Foster care placement change protections for probation youth. </w:t>
      </w:r>
      <w:r>
        <w:rPr>
          <w:color w:val="333333"/>
          <w:szCs w:val="22"/>
          <w:shd w:val="clear" w:color="auto" w:fill="FFFFFF"/>
        </w:rPr>
        <w:t xml:space="preserve">Legislation enacted in 2018 </w:t>
      </w:r>
      <w:r w:rsidR="00586E10">
        <w:rPr>
          <w:color w:val="333333"/>
          <w:szCs w:val="22"/>
          <w:shd w:val="clear" w:color="auto" w:fill="FFFFFF"/>
        </w:rPr>
        <w:t xml:space="preserve">mandated </w:t>
      </w:r>
      <w:r w:rsidR="009C6587">
        <w:rPr>
          <w:color w:val="333333"/>
          <w:szCs w:val="22"/>
          <w:shd w:val="clear" w:color="auto" w:fill="FFFFFF"/>
        </w:rPr>
        <w:t xml:space="preserve">new </w:t>
      </w:r>
      <w:r>
        <w:rPr>
          <w:color w:val="333333"/>
          <w:szCs w:val="22"/>
          <w:shd w:val="clear" w:color="auto" w:fill="FFFFFF"/>
        </w:rPr>
        <w:t>protections for youth facing ab</w:t>
      </w:r>
      <w:r w:rsidR="009C6587">
        <w:rPr>
          <w:color w:val="333333"/>
          <w:szCs w:val="22"/>
          <w:shd w:val="clear" w:color="auto" w:fill="FFFFFF"/>
        </w:rPr>
        <w:t>r</w:t>
      </w:r>
      <w:r>
        <w:rPr>
          <w:color w:val="333333"/>
          <w:szCs w:val="22"/>
          <w:shd w:val="clear" w:color="auto" w:fill="FFFFFF"/>
        </w:rPr>
        <w:t xml:space="preserve">upt or unnecessary changes in foster placements. </w:t>
      </w:r>
      <w:r w:rsidR="00586E10">
        <w:rPr>
          <w:color w:val="333333"/>
          <w:szCs w:val="22"/>
          <w:shd w:val="clear" w:color="auto" w:fill="FFFFFF"/>
        </w:rPr>
        <w:t>T</w:t>
      </w:r>
      <w:r w:rsidR="009C6587">
        <w:rPr>
          <w:color w:val="333333"/>
          <w:szCs w:val="22"/>
          <w:shd w:val="clear" w:color="auto" w:fill="FFFFFF"/>
        </w:rPr>
        <w:t>h</w:t>
      </w:r>
      <w:r w:rsidR="00586E10">
        <w:rPr>
          <w:color w:val="333333"/>
          <w:szCs w:val="22"/>
          <w:shd w:val="clear" w:color="auto" w:fill="FFFFFF"/>
        </w:rPr>
        <w:t>ese protections, added at Welfare and Institutions Code Section 16010.7, require the social worker or placing agency, prior to a change in placement, to develop and implement a placement preservation strategy to preserve the current placement. A change in placement could then only be made if found necessary after attempted implementation of the</w:t>
      </w:r>
      <w:r w:rsidR="009C6587">
        <w:rPr>
          <w:color w:val="333333"/>
          <w:szCs w:val="22"/>
          <w:shd w:val="clear" w:color="auto" w:fill="FFFFFF"/>
        </w:rPr>
        <w:t xml:space="preserve"> plan to preserve the current placement. </w:t>
      </w:r>
      <w:r w:rsidR="00586E10">
        <w:rPr>
          <w:color w:val="333333"/>
          <w:szCs w:val="22"/>
          <w:shd w:val="clear" w:color="auto" w:fill="FFFFFF"/>
        </w:rPr>
        <w:t xml:space="preserve">The 2018 measure also barred late night placement changes unless certain criteria pertaining to the age of the </w:t>
      </w:r>
      <w:r w:rsidR="00651088">
        <w:rPr>
          <w:color w:val="333333"/>
          <w:szCs w:val="22"/>
          <w:shd w:val="clear" w:color="auto" w:fill="FFFFFF"/>
        </w:rPr>
        <w:t>ward</w:t>
      </w:r>
      <w:r w:rsidR="00586E10">
        <w:rPr>
          <w:color w:val="333333"/>
          <w:szCs w:val="22"/>
          <w:shd w:val="clear" w:color="auto" w:fill="FFFFFF"/>
        </w:rPr>
        <w:t xml:space="preserve"> and consent of the parties were met. AB 1061 makes it clear that these placement pre</w:t>
      </w:r>
      <w:r w:rsidR="009C6587">
        <w:rPr>
          <w:color w:val="333333"/>
          <w:szCs w:val="22"/>
          <w:shd w:val="clear" w:color="auto" w:fill="FFFFFF"/>
        </w:rPr>
        <w:t>ser</w:t>
      </w:r>
      <w:r w:rsidR="00586E10">
        <w:rPr>
          <w:color w:val="333333"/>
          <w:szCs w:val="22"/>
          <w:shd w:val="clear" w:color="auto" w:fill="FFFFFF"/>
        </w:rPr>
        <w:t>vation and change protections apply not only to dependent wards of the court but also to</w:t>
      </w:r>
      <w:r w:rsidR="00FA4A86">
        <w:rPr>
          <w:color w:val="333333"/>
          <w:szCs w:val="22"/>
          <w:shd w:val="clear" w:color="auto" w:fill="FFFFFF"/>
        </w:rPr>
        <w:t xml:space="preserve"> all types of wards in placement including those under the placement authority and </w:t>
      </w:r>
      <w:r w:rsidR="00586E10">
        <w:rPr>
          <w:color w:val="333333"/>
          <w:szCs w:val="22"/>
          <w:shd w:val="clear" w:color="auto" w:fill="FFFFFF"/>
        </w:rPr>
        <w:t xml:space="preserve">supervision of the </w:t>
      </w:r>
      <w:r w:rsidR="00FA4A86">
        <w:rPr>
          <w:color w:val="333333"/>
          <w:szCs w:val="22"/>
          <w:shd w:val="clear" w:color="auto" w:fill="FFFFFF"/>
        </w:rPr>
        <w:t xml:space="preserve">probation department. </w:t>
      </w:r>
      <w:r w:rsidR="009C6587" w:rsidRPr="009C6587">
        <w:rPr>
          <w:b/>
          <w:i/>
          <w:color w:val="333333"/>
          <w:szCs w:val="22"/>
          <w:shd w:val="clear" w:color="auto" w:fill="FFFFFF"/>
        </w:rPr>
        <w:t>To the Assembly Human Services Committee.</w:t>
      </w:r>
    </w:p>
    <w:p w:rsidR="00F645C5" w:rsidRDefault="00F645C5" w:rsidP="00D53CDB">
      <w:pPr>
        <w:pStyle w:val="NormalWeb"/>
        <w:spacing w:before="0" w:beforeAutospacing="0" w:after="0" w:afterAutospacing="0"/>
        <w:textAlignment w:val="baseline"/>
        <w:rPr>
          <w:iCs/>
          <w:shd w:val="clear" w:color="auto" w:fill="FFFFFF"/>
        </w:rPr>
      </w:pPr>
      <w:r>
        <w:rPr>
          <w:b/>
          <w:i/>
          <w:color w:val="333333"/>
          <w:szCs w:val="22"/>
          <w:shd w:val="clear" w:color="auto" w:fill="FFFFFF"/>
        </w:rPr>
        <w:lastRenderedPageBreak/>
        <w:t>AB 1235 (Chu, D. – S</w:t>
      </w:r>
      <w:r w:rsidR="00D53CDB">
        <w:rPr>
          <w:b/>
          <w:i/>
          <w:color w:val="333333"/>
          <w:szCs w:val="22"/>
          <w:shd w:val="clear" w:color="auto" w:fill="FFFFFF"/>
        </w:rPr>
        <w:t>an Jose</w:t>
      </w:r>
      <w:r>
        <w:rPr>
          <w:b/>
          <w:i/>
          <w:color w:val="333333"/>
          <w:szCs w:val="22"/>
          <w:shd w:val="clear" w:color="auto" w:fill="FFFFFF"/>
        </w:rPr>
        <w:t xml:space="preserve">). Homeless Youth Prevention Centers.  </w:t>
      </w:r>
      <w:r>
        <w:rPr>
          <w:color w:val="333333"/>
          <w:szCs w:val="22"/>
          <w:shd w:val="clear" w:color="auto" w:fill="FFFFFF"/>
        </w:rPr>
        <w:t xml:space="preserve">This bill renames </w:t>
      </w:r>
      <w:r w:rsidR="002B0FB0">
        <w:rPr>
          <w:color w:val="333333"/>
          <w:szCs w:val="22"/>
          <w:shd w:val="clear" w:color="auto" w:fill="FFFFFF"/>
        </w:rPr>
        <w:t xml:space="preserve">the </w:t>
      </w:r>
      <w:r>
        <w:rPr>
          <w:color w:val="333333"/>
          <w:szCs w:val="22"/>
          <w:shd w:val="clear" w:color="auto" w:fill="FFFFFF"/>
        </w:rPr>
        <w:t>“runaway and homeless youth shelter” category of community care facilities licensed by the state Department of Social Services (DSS). The new name given to these</w:t>
      </w:r>
      <w:r w:rsidR="00D53CDB">
        <w:rPr>
          <w:color w:val="333333"/>
          <w:szCs w:val="22"/>
          <w:shd w:val="clear" w:color="auto" w:fill="FFFFFF"/>
        </w:rPr>
        <w:t xml:space="preserve"> licensed</w:t>
      </w:r>
      <w:r>
        <w:rPr>
          <w:color w:val="333333"/>
          <w:szCs w:val="22"/>
          <w:shd w:val="clear" w:color="auto" w:fill="FFFFFF"/>
        </w:rPr>
        <w:t xml:space="preserve"> group-care facilities is “Homeless Youth Prevention Centers”. </w:t>
      </w:r>
      <w:r w:rsidR="00D53CDB">
        <w:rPr>
          <w:color w:val="333333"/>
          <w:szCs w:val="22"/>
          <w:shd w:val="clear" w:color="auto" w:fill="FFFFFF"/>
        </w:rPr>
        <w:t xml:space="preserve"> </w:t>
      </w:r>
      <w:r>
        <w:rPr>
          <w:color w:val="333333"/>
          <w:szCs w:val="22"/>
          <w:shd w:val="clear" w:color="auto" w:fill="FFFFFF"/>
        </w:rPr>
        <w:t xml:space="preserve">In addition, the service mission </w:t>
      </w:r>
      <w:r w:rsidR="00D53CDB">
        <w:rPr>
          <w:color w:val="333333"/>
          <w:szCs w:val="22"/>
          <w:shd w:val="clear" w:color="auto" w:fill="FFFFFF"/>
        </w:rPr>
        <w:t xml:space="preserve">for these </w:t>
      </w:r>
      <w:r>
        <w:rPr>
          <w:color w:val="333333"/>
          <w:szCs w:val="22"/>
          <w:shd w:val="clear" w:color="auto" w:fill="FFFFFF"/>
        </w:rPr>
        <w:t xml:space="preserve">facilities is expanded to include </w:t>
      </w:r>
      <w:r w:rsidR="00D53CDB">
        <w:rPr>
          <w:color w:val="333333"/>
          <w:szCs w:val="22"/>
          <w:shd w:val="clear" w:color="auto" w:fill="FFFFFF"/>
        </w:rPr>
        <w:t>“</w:t>
      </w:r>
      <w:r w:rsidRPr="00F645C5">
        <w:rPr>
          <w:shd w:val="clear" w:color="auto" w:fill="FFFFFF"/>
        </w:rPr>
        <w:t>y</w:t>
      </w:r>
      <w:r w:rsidRPr="00F645C5">
        <w:rPr>
          <w:i/>
          <w:iCs/>
          <w:shd w:val="clear" w:color="auto" w:fill="FFFFFF"/>
        </w:rPr>
        <w:t>outh who are at risk of homelessness, youth who are exhibiting status offender behavior, or runaway youth</w:t>
      </w:r>
      <w:r w:rsidR="00D53CDB">
        <w:rPr>
          <w:i/>
          <w:iCs/>
          <w:shd w:val="clear" w:color="auto" w:fill="FFFFFF"/>
        </w:rPr>
        <w:t>”</w:t>
      </w:r>
      <w:r>
        <w:rPr>
          <w:i/>
          <w:iCs/>
          <w:shd w:val="clear" w:color="auto" w:fill="FFFFFF"/>
        </w:rPr>
        <w:t xml:space="preserve">. </w:t>
      </w:r>
      <w:r w:rsidRPr="00D53CDB">
        <w:rPr>
          <w:iCs/>
          <w:shd w:val="clear" w:color="auto" w:fill="FFFFFF"/>
        </w:rPr>
        <w:t xml:space="preserve"> “Youth at risk of homelessness” is broadly defined to include youth meeting one or more c</w:t>
      </w:r>
      <w:r w:rsidR="00D53CDB">
        <w:rPr>
          <w:iCs/>
          <w:shd w:val="clear" w:color="auto" w:fill="FFFFFF"/>
        </w:rPr>
        <w:t>r</w:t>
      </w:r>
      <w:r w:rsidRPr="00D53CDB">
        <w:rPr>
          <w:iCs/>
          <w:shd w:val="clear" w:color="auto" w:fill="FFFFFF"/>
        </w:rPr>
        <w:t xml:space="preserve">iteria on a long list that includes financial stress, child or sexual abuse, mental health or substance abuse problems, unemployment and even “problematic gambling”. </w:t>
      </w:r>
      <w:r w:rsidR="00D53CDB" w:rsidRPr="00D53CDB">
        <w:rPr>
          <w:iCs/>
          <w:shd w:val="clear" w:color="auto" w:fill="FFFFFF"/>
        </w:rPr>
        <w:t xml:space="preserve"> Services may be offered for up to 90 days (rather than the current short-term service limit of 21 days). </w:t>
      </w:r>
      <w:r w:rsidR="00D53CDB">
        <w:rPr>
          <w:iCs/>
          <w:shd w:val="clear" w:color="auto" w:fill="FFFFFF"/>
        </w:rPr>
        <w:t xml:space="preserve"> The bill conforms multiple code sections to the new name. </w:t>
      </w:r>
      <w:r w:rsidR="00D53CDB" w:rsidRPr="00D53CDB">
        <w:rPr>
          <w:b/>
          <w:i/>
          <w:iCs/>
          <w:shd w:val="clear" w:color="auto" w:fill="FFFFFF"/>
        </w:rPr>
        <w:t xml:space="preserve"> Not yet assigned to committee.</w:t>
      </w:r>
    </w:p>
    <w:p w:rsidR="00D53CDB" w:rsidRDefault="00D53CDB" w:rsidP="00D53CDB">
      <w:pPr>
        <w:pStyle w:val="NormalWeb"/>
        <w:spacing w:before="0" w:beforeAutospacing="0" w:after="0" w:afterAutospacing="0"/>
        <w:textAlignment w:val="baseline"/>
        <w:rPr>
          <w:b/>
          <w:i/>
          <w:color w:val="333333"/>
          <w:szCs w:val="22"/>
          <w:shd w:val="clear" w:color="auto" w:fill="FFFFFF"/>
        </w:rPr>
      </w:pPr>
    </w:p>
    <w:p w:rsidR="008B6D3D" w:rsidRDefault="000E6A27" w:rsidP="002E6C80">
      <w:pPr>
        <w:pStyle w:val="NormalWeb"/>
        <w:spacing w:before="0" w:beforeAutospacing="0" w:after="0" w:afterAutospacing="0"/>
        <w:textAlignment w:val="baseline"/>
        <w:rPr>
          <w:color w:val="333333"/>
          <w:szCs w:val="22"/>
          <w:shd w:val="clear" w:color="auto" w:fill="FFFFFF"/>
        </w:rPr>
      </w:pPr>
      <w:r>
        <w:rPr>
          <w:b/>
          <w:i/>
          <w:color w:val="333333"/>
          <w:szCs w:val="22"/>
          <w:shd w:val="clear" w:color="auto" w:fill="FFFFFF"/>
        </w:rPr>
        <w:t xml:space="preserve">AB 1321 (Gipson, D. – Carson). Use of chemical agents in juvenile facilities. </w:t>
      </w:r>
      <w:r w:rsidR="006E41F5">
        <w:rPr>
          <w:color w:val="333333"/>
          <w:szCs w:val="22"/>
          <w:shd w:val="clear" w:color="auto" w:fill="FFFFFF"/>
        </w:rPr>
        <w:t>AB</w:t>
      </w:r>
      <w:r>
        <w:rPr>
          <w:color w:val="333333"/>
          <w:szCs w:val="22"/>
          <w:shd w:val="clear" w:color="auto" w:fill="FFFFFF"/>
        </w:rPr>
        <w:t xml:space="preserve"> 1321 imposes detailed monitoring and reporting requirements </w:t>
      </w:r>
      <w:r w:rsidR="006E41F5">
        <w:rPr>
          <w:color w:val="333333"/>
          <w:szCs w:val="22"/>
          <w:shd w:val="clear" w:color="auto" w:fill="FFFFFF"/>
        </w:rPr>
        <w:t xml:space="preserve">on juvenile facilities using </w:t>
      </w:r>
      <w:r>
        <w:rPr>
          <w:color w:val="333333"/>
          <w:szCs w:val="22"/>
          <w:shd w:val="clear" w:color="auto" w:fill="FFFFFF"/>
        </w:rPr>
        <w:t>chemical agents</w:t>
      </w:r>
      <w:r w:rsidR="006E41F5">
        <w:rPr>
          <w:color w:val="333333"/>
          <w:szCs w:val="22"/>
          <w:shd w:val="clear" w:color="auto" w:fill="FFFFFF"/>
        </w:rPr>
        <w:t xml:space="preserve"> such as pepper spray. </w:t>
      </w:r>
      <w:r>
        <w:rPr>
          <w:color w:val="333333"/>
          <w:szCs w:val="22"/>
          <w:shd w:val="clear" w:color="auto" w:fill="FFFFFF"/>
        </w:rPr>
        <w:t>AB 1321 requires the custodian of each juvenile facility</w:t>
      </w:r>
      <w:r w:rsidR="008B6D3D">
        <w:rPr>
          <w:color w:val="333333"/>
          <w:szCs w:val="22"/>
          <w:shd w:val="clear" w:color="auto" w:fill="FFFFFF"/>
        </w:rPr>
        <w:t xml:space="preserve">, including the Division of Juvenile Justice, </w:t>
      </w:r>
      <w:r>
        <w:rPr>
          <w:color w:val="333333"/>
          <w:szCs w:val="22"/>
          <w:shd w:val="clear" w:color="auto" w:fill="FFFFFF"/>
        </w:rPr>
        <w:t xml:space="preserve"> to monitor and to report biennially to the Board of State and Communit</w:t>
      </w:r>
      <w:r w:rsidR="006E41F5">
        <w:rPr>
          <w:color w:val="333333"/>
          <w:szCs w:val="22"/>
          <w:shd w:val="clear" w:color="auto" w:fill="FFFFFF"/>
        </w:rPr>
        <w:t>y</w:t>
      </w:r>
      <w:r>
        <w:rPr>
          <w:color w:val="333333"/>
          <w:szCs w:val="22"/>
          <w:shd w:val="clear" w:color="auto" w:fill="FFFFFF"/>
        </w:rPr>
        <w:t xml:space="preserve"> Correcti</w:t>
      </w:r>
      <w:r w:rsidR="006E41F5">
        <w:rPr>
          <w:color w:val="333333"/>
          <w:szCs w:val="22"/>
          <w:shd w:val="clear" w:color="auto" w:fill="FFFFFF"/>
        </w:rPr>
        <w:t>o</w:t>
      </w:r>
      <w:r>
        <w:rPr>
          <w:color w:val="333333"/>
          <w:szCs w:val="22"/>
          <w:shd w:val="clear" w:color="auto" w:fill="FFFFFF"/>
        </w:rPr>
        <w:t xml:space="preserve">ns (BSCC) </w:t>
      </w:r>
      <w:r w:rsidR="006E41F5">
        <w:rPr>
          <w:color w:val="333333"/>
          <w:szCs w:val="22"/>
          <w:shd w:val="clear" w:color="auto" w:fill="FFFFFF"/>
        </w:rPr>
        <w:t>data</w:t>
      </w:r>
      <w:r>
        <w:rPr>
          <w:color w:val="333333"/>
          <w:szCs w:val="22"/>
          <w:shd w:val="clear" w:color="auto" w:fill="FFFFFF"/>
        </w:rPr>
        <w:t xml:space="preserve"> on each use of a chemical agent including demographic information on minors affected </w:t>
      </w:r>
      <w:r w:rsidR="006E41F5">
        <w:rPr>
          <w:color w:val="333333"/>
          <w:szCs w:val="22"/>
          <w:shd w:val="clear" w:color="auto" w:fill="FFFFFF"/>
        </w:rPr>
        <w:t xml:space="preserve">use, </w:t>
      </w:r>
      <w:r w:rsidR="001C0EE8">
        <w:rPr>
          <w:color w:val="333333"/>
          <w:szCs w:val="22"/>
          <w:shd w:val="clear" w:color="auto" w:fill="FFFFFF"/>
        </w:rPr>
        <w:t xml:space="preserve"> </w:t>
      </w:r>
      <w:r>
        <w:rPr>
          <w:color w:val="333333"/>
          <w:szCs w:val="22"/>
          <w:shd w:val="clear" w:color="auto" w:fill="FFFFFF"/>
        </w:rPr>
        <w:t>reasons for use, efforts made to deesc</w:t>
      </w:r>
      <w:r w:rsidR="006E41F5">
        <w:rPr>
          <w:color w:val="333333"/>
          <w:szCs w:val="22"/>
          <w:shd w:val="clear" w:color="auto" w:fill="FFFFFF"/>
        </w:rPr>
        <w:t>a</w:t>
      </w:r>
      <w:r>
        <w:rPr>
          <w:color w:val="333333"/>
          <w:szCs w:val="22"/>
          <w:shd w:val="clear" w:color="auto" w:fill="FFFFFF"/>
        </w:rPr>
        <w:t>late prior to use and to decontaminate after use, injuries suffer</w:t>
      </w:r>
      <w:r w:rsidR="006E41F5">
        <w:rPr>
          <w:color w:val="333333"/>
          <w:szCs w:val="22"/>
          <w:shd w:val="clear" w:color="auto" w:fill="FFFFFF"/>
        </w:rPr>
        <w:t>e</w:t>
      </w:r>
      <w:r>
        <w:rPr>
          <w:color w:val="333333"/>
          <w:szCs w:val="22"/>
          <w:shd w:val="clear" w:color="auto" w:fill="FFFFFF"/>
        </w:rPr>
        <w:t xml:space="preserve">d by minors and staff </w:t>
      </w:r>
      <w:r w:rsidR="006E41F5">
        <w:rPr>
          <w:color w:val="333333"/>
          <w:szCs w:val="22"/>
          <w:shd w:val="clear" w:color="auto" w:fill="FFFFFF"/>
        </w:rPr>
        <w:t>and</w:t>
      </w:r>
      <w:r>
        <w:rPr>
          <w:color w:val="333333"/>
          <w:szCs w:val="22"/>
          <w:shd w:val="clear" w:color="auto" w:fill="FFFFFF"/>
        </w:rPr>
        <w:t xml:space="preserve"> other </w:t>
      </w:r>
      <w:r w:rsidR="006E41F5">
        <w:rPr>
          <w:color w:val="333333"/>
          <w:szCs w:val="22"/>
          <w:shd w:val="clear" w:color="auto" w:fill="FFFFFF"/>
        </w:rPr>
        <w:t xml:space="preserve">related information. </w:t>
      </w:r>
      <w:r>
        <w:rPr>
          <w:color w:val="333333"/>
          <w:szCs w:val="22"/>
          <w:shd w:val="clear" w:color="auto" w:fill="FFFFFF"/>
        </w:rPr>
        <w:t xml:space="preserve"> A</w:t>
      </w:r>
      <w:r w:rsidR="006E41F5">
        <w:rPr>
          <w:color w:val="333333"/>
          <w:szCs w:val="22"/>
          <w:shd w:val="clear" w:color="auto" w:fill="FFFFFF"/>
        </w:rPr>
        <w:t>s</w:t>
      </w:r>
      <w:r>
        <w:rPr>
          <w:color w:val="333333"/>
          <w:szCs w:val="22"/>
          <w:shd w:val="clear" w:color="auto" w:fill="FFFFFF"/>
        </w:rPr>
        <w:t xml:space="preserve"> of 1/1/21, BSCC is required to inspect facilities having the highest levels of </w:t>
      </w:r>
      <w:r w:rsidR="008B6D3D">
        <w:rPr>
          <w:color w:val="333333"/>
          <w:szCs w:val="22"/>
          <w:shd w:val="clear" w:color="auto" w:fill="FFFFFF"/>
        </w:rPr>
        <w:t xml:space="preserve">reported </w:t>
      </w:r>
      <w:r>
        <w:rPr>
          <w:color w:val="333333"/>
          <w:szCs w:val="22"/>
          <w:shd w:val="clear" w:color="auto" w:fill="FFFFFF"/>
        </w:rPr>
        <w:t>use of chemical agents and to provide training and technical assistance to facilities on deesc</w:t>
      </w:r>
      <w:r w:rsidR="00105B64">
        <w:rPr>
          <w:color w:val="333333"/>
          <w:szCs w:val="22"/>
          <w:shd w:val="clear" w:color="auto" w:fill="FFFFFF"/>
        </w:rPr>
        <w:t>a</w:t>
      </w:r>
      <w:r>
        <w:rPr>
          <w:color w:val="333333"/>
          <w:szCs w:val="22"/>
          <w:shd w:val="clear" w:color="auto" w:fill="FFFFFF"/>
        </w:rPr>
        <w:t>lation and alternatives to chemical agents. The bill also requires the Legislative Analyst Office (LAO) to conduct a study on the use of chemical agents in juvenile facilities using data collected by BSCC and covering best-practices and pol</w:t>
      </w:r>
      <w:r w:rsidR="006E41F5">
        <w:rPr>
          <w:color w:val="333333"/>
          <w:szCs w:val="22"/>
          <w:shd w:val="clear" w:color="auto" w:fill="FFFFFF"/>
        </w:rPr>
        <w:t>i</w:t>
      </w:r>
      <w:r>
        <w:rPr>
          <w:color w:val="333333"/>
          <w:szCs w:val="22"/>
          <w:shd w:val="clear" w:color="auto" w:fill="FFFFFF"/>
        </w:rPr>
        <w:t xml:space="preserve">cies </w:t>
      </w:r>
      <w:r w:rsidR="008B6D3D">
        <w:rPr>
          <w:color w:val="333333"/>
          <w:szCs w:val="22"/>
          <w:shd w:val="clear" w:color="auto" w:fill="FFFFFF"/>
        </w:rPr>
        <w:t>including those in other states, with a report to the Legislature due by 1/1/21.</w:t>
      </w:r>
    </w:p>
    <w:p w:rsidR="00064A54" w:rsidRPr="000B018D" w:rsidRDefault="008B6D3D"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To the Assembly Public Safety Committee.</w:t>
      </w:r>
    </w:p>
    <w:p w:rsidR="00105B64" w:rsidRPr="000B018D" w:rsidRDefault="00105B6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760AE9" w:rsidRPr="000B018D" w:rsidRDefault="005734B0"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3D0679">
        <w:rPr>
          <w:rStyle w:val="enspace"/>
          <w:b/>
          <w:i/>
          <w:color w:val="000000"/>
          <w:szCs w:val="22"/>
          <w:bdr w:val="none" w:sz="0" w:space="0" w:color="auto" w:frame="1"/>
          <w:shd w:val="clear" w:color="auto" w:fill="FFFFFF"/>
        </w:rPr>
        <w:t xml:space="preserve">AB 1354 (Gipson, D. – Carson). </w:t>
      </w:r>
      <w:r w:rsidRPr="000B018D">
        <w:rPr>
          <w:rStyle w:val="enspace"/>
          <w:b/>
          <w:i/>
          <w:color w:val="000000"/>
          <w:szCs w:val="22"/>
          <w:bdr w:val="none" w:sz="0" w:space="0" w:color="auto" w:frame="1"/>
          <w:shd w:val="clear" w:color="auto" w:fill="FFFFFF"/>
        </w:rPr>
        <w:t xml:space="preserve">Education planning and transition requirements for juvenile justice youth. </w:t>
      </w:r>
      <w:r w:rsidRPr="000B018D">
        <w:rPr>
          <w:rStyle w:val="enspace"/>
          <w:color w:val="000000"/>
          <w:szCs w:val="22"/>
          <w:bdr w:val="none" w:sz="0" w:space="0" w:color="auto" w:frame="1"/>
          <w:shd w:val="clear" w:color="auto" w:fill="FFFFFF"/>
        </w:rPr>
        <w:t xml:space="preserve">AB 1354 augments and expands the requirements of Education Code Section 48647 </w:t>
      </w:r>
      <w:r w:rsidR="0055600C" w:rsidRPr="000B018D">
        <w:rPr>
          <w:rStyle w:val="enspace"/>
          <w:color w:val="000000"/>
          <w:szCs w:val="22"/>
          <w:bdr w:val="none" w:sz="0" w:space="0" w:color="auto" w:frame="1"/>
          <w:shd w:val="clear" w:color="auto" w:fill="FFFFFF"/>
        </w:rPr>
        <w:t xml:space="preserve">regarding </w:t>
      </w:r>
      <w:r w:rsidRPr="000B018D">
        <w:rPr>
          <w:rStyle w:val="enspace"/>
          <w:color w:val="000000"/>
          <w:szCs w:val="22"/>
          <w:bdr w:val="none" w:sz="0" w:space="0" w:color="auto" w:frame="1"/>
          <w:shd w:val="clear" w:color="auto" w:fill="FFFFFF"/>
        </w:rPr>
        <w:t>transition plans and services for youth involved with the juvenile justice system.</w:t>
      </w:r>
      <w:r w:rsidR="0055600C" w:rsidRPr="000B018D">
        <w:rPr>
          <w:rStyle w:val="enspace"/>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Current law r</w:t>
      </w:r>
      <w:r w:rsidR="0055600C" w:rsidRPr="000B018D">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 xml:space="preserve">quires each county office of education and </w:t>
      </w:r>
      <w:r w:rsidR="00760AE9" w:rsidRPr="000B018D">
        <w:rPr>
          <w:rStyle w:val="enspace"/>
          <w:color w:val="000000"/>
          <w:szCs w:val="22"/>
          <w:bdr w:val="none" w:sz="0" w:space="0" w:color="auto" w:frame="1"/>
          <w:shd w:val="clear" w:color="auto" w:fill="FFFFFF"/>
        </w:rPr>
        <w:t>county probation department to have a joint transitional planning policy to support the transition from court schools to public schools in the community. AB 1354 r</w:t>
      </w:r>
      <w:r w:rsidR="0055600C" w:rsidRPr="000B018D">
        <w:rPr>
          <w:rStyle w:val="enspace"/>
          <w:color w:val="000000"/>
          <w:szCs w:val="22"/>
          <w:bdr w:val="none" w:sz="0" w:space="0" w:color="auto" w:frame="1"/>
          <w:shd w:val="clear" w:color="auto" w:fill="FFFFFF"/>
        </w:rPr>
        <w:t>e</w:t>
      </w:r>
      <w:r w:rsidR="00760AE9" w:rsidRPr="000B018D">
        <w:rPr>
          <w:rStyle w:val="enspace"/>
          <w:color w:val="000000"/>
          <w:szCs w:val="22"/>
          <w:bdr w:val="none" w:sz="0" w:space="0" w:color="auto" w:frame="1"/>
          <w:shd w:val="clear" w:color="auto" w:fill="FFFFFF"/>
        </w:rPr>
        <w:t>quires county offices of education to collabo</w:t>
      </w:r>
      <w:r w:rsidR="0055600C" w:rsidRPr="000B018D">
        <w:rPr>
          <w:rStyle w:val="enspace"/>
          <w:color w:val="000000"/>
          <w:szCs w:val="22"/>
          <w:bdr w:val="none" w:sz="0" w:space="0" w:color="auto" w:frame="1"/>
          <w:shd w:val="clear" w:color="auto" w:fill="FFFFFF"/>
        </w:rPr>
        <w:t>r</w:t>
      </w:r>
      <w:r w:rsidR="00760AE9" w:rsidRPr="000B018D">
        <w:rPr>
          <w:rStyle w:val="enspace"/>
          <w:color w:val="000000"/>
          <w:szCs w:val="22"/>
          <w:bdr w:val="none" w:sz="0" w:space="0" w:color="auto" w:frame="1"/>
          <w:shd w:val="clear" w:color="auto" w:fill="FFFFFF"/>
        </w:rPr>
        <w:t>a</w:t>
      </w:r>
      <w:r w:rsidR="0055600C" w:rsidRPr="000B018D">
        <w:rPr>
          <w:rStyle w:val="enspace"/>
          <w:color w:val="000000"/>
          <w:szCs w:val="22"/>
          <w:bdr w:val="none" w:sz="0" w:space="0" w:color="auto" w:frame="1"/>
          <w:shd w:val="clear" w:color="auto" w:fill="FFFFFF"/>
        </w:rPr>
        <w:t>t</w:t>
      </w:r>
      <w:r w:rsidR="00760AE9" w:rsidRPr="000B018D">
        <w:rPr>
          <w:rStyle w:val="enspace"/>
          <w:color w:val="000000"/>
          <w:szCs w:val="22"/>
          <w:bdr w:val="none" w:sz="0" w:space="0" w:color="auto" w:frame="1"/>
          <w:shd w:val="clear" w:color="auto" w:fill="FFFFFF"/>
        </w:rPr>
        <w:t>e with probation and education agencies to take specific steps to support swift enrollment, records transfer, appropriate coursework and other links to mainstream or public schools.  The bill also requires local education and probation departments to produce an individualized transition plan, as defined, for each juvenile detained for more than 20 school days</w:t>
      </w:r>
      <w:r w:rsidR="001C0EE8">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and </w:t>
      </w:r>
      <w:r w:rsidR="0055600C" w:rsidRPr="000B018D">
        <w:rPr>
          <w:rStyle w:val="enspace"/>
          <w:color w:val="000000"/>
          <w:szCs w:val="22"/>
          <w:bdr w:val="none" w:sz="0" w:space="0" w:color="auto" w:frame="1"/>
          <w:shd w:val="clear" w:color="auto" w:fill="FFFFFF"/>
        </w:rPr>
        <w:t xml:space="preserve">it </w:t>
      </w:r>
      <w:r w:rsidR="00760AE9" w:rsidRPr="000B018D">
        <w:rPr>
          <w:rStyle w:val="enspace"/>
          <w:color w:val="000000"/>
          <w:szCs w:val="22"/>
          <w:bdr w:val="none" w:sz="0" w:space="0" w:color="auto" w:frame="1"/>
          <w:shd w:val="clear" w:color="auto" w:fill="FFFFFF"/>
        </w:rPr>
        <w:t>provi</w:t>
      </w:r>
      <w:r w:rsidR="0055600C" w:rsidRPr="000B018D">
        <w:rPr>
          <w:rStyle w:val="enspace"/>
          <w:color w:val="000000"/>
          <w:szCs w:val="22"/>
          <w:bdr w:val="none" w:sz="0" w:space="0" w:color="auto" w:frame="1"/>
          <w:shd w:val="clear" w:color="auto" w:fill="FFFFFF"/>
        </w:rPr>
        <w:t>d</w:t>
      </w:r>
      <w:r w:rsidR="00760AE9" w:rsidRPr="000B018D">
        <w:rPr>
          <w:rStyle w:val="enspace"/>
          <w:color w:val="000000"/>
          <w:szCs w:val="22"/>
          <w:bdr w:val="none" w:sz="0" w:space="0" w:color="auto" w:frame="1"/>
          <w:shd w:val="clear" w:color="auto" w:fill="FFFFFF"/>
        </w:rPr>
        <w:t xml:space="preserve">es additionally for timely transition access to specified records and information. </w:t>
      </w:r>
      <w:r w:rsidR="00760AE9" w:rsidRPr="000B018D">
        <w:rPr>
          <w:rStyle w:val="enspace"/>
          <w:b/>
          <w:i/>
          <w:color w:val="000000"/>
          <w:szCs w:val="22"/>
          <w:bdr w:val="none" w:sz="0" w:space="0" w:color="auto" w:frame="1"/>
          <w:shd w:val="clear" w:color="auto" w:fill="FFFFFF"/>
        </w:rPr>
        <w:t xml:space="preserve"> </w:t>
      </w:r>
      <w:r w:rsidR="0055600C" w:rsidRPr="000B018D">
        <w:rPr>
          <w:rStyle w:val="enspace"/>
          <w:b/>
          <w:i/>
          <w:color w:val="000000"/>
          <w:szCs w:val="22"/>
          <w:bdr w:val="none" w:sz="0" w:space="0" w:color="auto" w:frame="1"/>
          <w:shd w:val="clear" w:color="auto" w:fill="FFFFFF"/>
        </w:rPr>
        <w:t>Not yet assigned to committee.</w:t>
      </w:r>
      <w:r w:rsidR="00760AE9" w:rsidRPr="000B018D">
        <w:rPr>
          <w:rStyle w:val="enspace"/>
          <w:color w:val="000000"/>
          <w:szCs w:val="22"/>
          <w:bdr w:val="none" w:sz="0" w:space="0" w:color="auto" w:frame="1"/>
          <w:shd w:val="clear" w:color="auto" w:fill="FFFFFF"/>
        </w:rPr>
        <w:t xml:space="preserve"> </w:t>
      </w:r>
    </w:p>
    <w:p w:rsidR="00760AE9" w:rsidRPr="000B018D" w:rsidRDefault="00760AE9"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rsidR="00962E35" w:rsidRDefault="00962E35" w:rsidP="008D7149">
      <w:pPr>
        <w:pStyle w:val="NormalWeb"/>
        <w:spacing w:before="0" w:beforeAutospacing="0" w:after="0" w:afterAutospacing="0"/>
        <w:textAlignment w:val="baseline"/>
        <w:rPr>
          <w:rStyle w:val="enspace"/>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AB1390 (Stone, D. – Santa Cruz). Spot bill for the Young Adult Deferred Entry of Judgment juvenile hall program. </w:t>
      </w:r>
      <w:r>
        <w:rPr>
          <w:rStyle w:val="enspace"/>
          <w:color w:val="000000"/>
          <w:szCs w:val="22"/>
          <w:bdr w:val="none" w:sz="0" w:space="0" w:color="auto" w:frame="1"/>
          <w:shd w:val="clear" w:color="auto" w:fill="FFFFFF"/>
        </w:rPr>
        <w:t>Spot bill making non-substa</w:t>
      </w:r>
      <w:r w:rsidR="008D7149">
        <w:rPr>
          <w:rStyle w:val="enspace"/>
          <w:color w:val="000000"/>
          <w:szCs w:val="22"/>
          <w:bdr w:val="none" w:sz="0" w:space="0" w:color="auto" w:frame="1"/>
          <w:shd w:val="clear" w:color="auto" w:fill="FFFFFF"/>
        </w:rPr>
        <w:t>n</w:t>
      </w:r>
      <w:r>
        <w:rPr>
          <w:rStyle w:val="enspace"/>
          <w:color w:val="000000"/>
          <w:szCs w:val="22"/>
          <w:bdr w:val="none" w:sz="0" w:space="0" w:color="auto" w:frame="1"/>
          <w:shd w:val="clear" w:color="auto" w:fill="FFFFFF"/>
        </w:rPr>
        <w:t xml:space="preserve">tive changes to the </w:t>
      </w:r>
      <w:r w:rsidR="00E86A59">
        <w:rPr>
          <w:rStyle w:val="enspace"/>
          <w:color w:val="000000"/>
          <w:szCs w:val="22"/>
          <w:bdr w:val="none" w:sz="0" w:space="0" w:color="auto" w:frame="1"/>
          <w:shd w:val="clear" w:color="auto" w:fill="FFFFFF"/>
        </w:rPr>
        <w:t>six-county</w:t>
      </w:r>
      <w:r>
        <w:rPr>
          <w:rStyle w:val="enspace"/>
          <w:color w:val="000000"/>
          <w:szCs w:val="22"/>
          <w:bdr w:val="none" w:sz="0" w:space="0" w:color="auto" w:frame="1"/>
          <w:shd w:val="clear" w:color="auto" w:fill="FFFFFF"/>
        </w:rPr>
        <w:t xml:space="preserve"> pilot program established 2016 that permits participating counties to place young adult felony offenders in juvenile hall custody programs for up to one year, as an alternative to serving a local jail sentence. Participants in the program must consent to participation, must not be charged wit</w:t>
      </w:r>
      <w:r w:rsidR="001C0EE8">
        <w:rPr>
          <w:rStyle w:val="enspace"/>
          <w:color w:val="000000"/>
          <w:szCs w:val="22"/>
          <w:bdr w:val="none" w:sz="0" w:space="0" w:color="auto" w:frame="1"/>
          <w:shd w:val="clear" w:color="auto" w:fill="FFFFFF"/>
        </w:rPr>
        <w:t>h</w:t>
      </w:r>
      <w:r>
        <w:rPr>
          <w:rStyle w:val="enspace"/>
          <w:color w:val="000000"/>
          <w:szCs w:val="22"/>
          <w:bdr w:val="none" w:sz="0" w:space="0" w:color="auto" w:frame="1"/>
          <w:shd w:val="clear" w:color="auto" w:fill="FFFFFF"/>
        </w:rPr>
        <w:t xml:space="preserve"> a listed serious offense and must initially plead guilty to the charge on a “deferred entry of judgment” basis that provides for dismissal of the charge(s) </w:t>
      </w:r>
      <w:r w:rsidR="001C0EE8">
        <w:rPr>
          <w:rStyle w:val="enspace"/>
          <w:color w:val="000000"/>
          <w:szCs w:val="22"/>
          <w:bdr w:val="none" w:sz="0" w:space="0" w:color="auto" w:frame="1"/>
          <w:shd w:val="clear" w:color="auto" w:fill="FFFFFF"/>
        </w:rPr>
        <w:t>up</w:t>
      </w:r>
      <w:r>
        <w:rPr>
          <w:rStyle w:val="enspace"/>
          <w:color w:val="000000"/>
          <w:szCs w:val="22"/>
          <w:bdr w:val="none" w:sz="0" w:space="0" w:color="auto" w:frame="1"/>
          <w:shd w:val="clear" w:color="auto" w:fill="FFFFFF"/>
        </w:rPr>
        <w:t xml:space="preserve">on satisfactory completion of the program. </w:t>
      </w:r>
      <w:r w:rsidR="008D7149">
        <w:rPr>
          <w:rStyle w:val="enspace"/>
          <w:color w:val="000000"/>
          <w:szCs w:val="22"/>
          <w:bdr w:val="none" w:sz="0" w:space="0" w:color="auto" w:frame="1"/>
          <w:shd w:val="clear" w:color="auto" w:fill="FFFFFF"/>
        </w:rPr>
        <w:t xml:space="preserve">The six counties currently in the pilot program include Ventura, Alameda, Santa Clara, Butte, Napa and Nevada, though the program has not been implemented actively in </w:t>
      </w:r>
      <w:proofErr w:type="gramStart"/>
      <w:r w:rsidR="008D7149">
        <w:rPr>
          <w:rStyle w:val="enspace"/>
          <w:color w:val="000000"/>
          <w:szCs w:val="22"/>
          <w:bdr w:val="none" w:sz="0" w:space="0" w:color="auto" w:frame="1"/>
          <w:shd w:val="clear" w:color="auto" w:fill="FFFFFF"/>
        </w:rPr>
        <w:t>all of</w:t>
      </w:r>
      <w:proofErr w:type="gramEnd"/>
      <w:r w:rsidR="008D7149">
        <w:rPr>
          <w:rStyle w:val="enspace"/>
          <w:color w:val="000000"/>
          <w:szCs w:val="22"/>
          <w:bdr w:val="none" w:sz="0" w:space="0" w:color="auto" w:frame="1"/>
          <w:shd w:val="clear" w:color="auto" w:fill="FFFFFF"/>
        </w:rPr>
        <w:t xml:space="preserve"> these sites. The author is expected to consider raising the age of eligibility for young adults, currently capped at age 21</w:t>
      </w:r>
      <w:r w:rsidR="008D7149" w:rsidRPr="0053629B">
        <w:rPr>
          <w:rStyle w:val="enspace"/>
          <w:b/>
          <w:i/>
          <w:color w:val="000000"/>
          <w:szCs w:val="22"/>
          <w:bdr w:val="none" w:sz="0" w:space="0" w:color="auto" w:frame="1"/>
          <w:shd w:val="clear" w:color="auto" w:fill="FFFFFF"/>
        </w:rPr>
        <w:t>. Not yet assigned</w:t>
      </w:r>
      <w:r w:rsidR="008D7149">
        <w:rPr>
          <w:rStyle w:val="enspace"/>
          <w:color w:val="000000"/>
          <w:szCs w:val="22"/>
          <w:bdr w:val="none" w:sz="0" w:space="0" w:color="auto" w:frame="1"/>
          <w:shd w:val="clear" w:color="auto" w:fill="FFFFFF"/>
        </w:rPr>
        <w:t>.</w:t>
      </w:r>
    </w:p>
    <w:p w:rsidR="008D7149" w:rsidRDefault="008D7149" w:rsidP="008D7149">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AD12C5" w:rsidRPr="000B018D" w:rsidRDefault="00AD12C5" w:rsidP="00C448FE">
      <w:pPr>
        <w:pStyle w:val="NormalWeb"/>
        <w:spacing w:before="0" w:beforeAutospacing="0" w:after="0" w:afterAutospacing="0"/>
        <w:textAlignment w:val="baseline"/>
        <w:rPr>
          <w:rStyle w:val="enspace"/>
          <w:color w:val="000000"/>
          <w:bdr w:val="none" w:sz="0" w:space="0" w:color="auto" w:frame="1"/>
          <w:shd w:val="clear" w:color="auto" w:fill="FFFFFF"/>
        </w:rPr>
      </w:pPr>
      <w:r w:rsidRPr="000B018D">
        <w:rPr>
          <w:rStyle w:val="enspace"/>
          <w:b/>
          <w:i/>
          <w:color w:val="000000"/>
          <w:szCs w:val="22"/>
          <w:bdr w:val="none" w:sz="0" w:space="0" w:color="auto" w:frame="1"/>
          <w:shd w:val="clear" w:color="auto" w:fill="FFFFFF"/>
        </w:rPr>
        <w:lastRenderedPageBreak/>
        <w:t>AB 1</w:t>
      </w:r>
      <w:r w:rsidR="00616500" w:rsidRPr="000B018D">
        <w:rPr>
          <w:rStyle w:val="enspace"/>
          <w:b/>
          <w:i/>
          <w:color w:val="000000"/>
          <w:szCs w:val="22"/>
          <w:bdr w:val="none" w:sz="0" w:space="0" w:color="auto" w:frame="1"/>
          <w:shd w:val="clear" w:color="auto" w:fill="FFFFFF"/>
        </w:rPr>
        <w:t>3</w:t>
      </w:r>
      <w:r w:rsidRPr="000B018D">
        <w:rPr>
          <w:rStyle w:val="enspace"/>
          <w:b/>
          <w:i/>
          <w:color w:val="000000"/>
          <w:szCs w:val="22"/>
          <w:bdr w:val="none" w:sz="0" w:space="0" w:color="auto" w:frame="1"/>
          <w:shd w:val="clear" w:color="auto" w:fill="FFFFFF"/>
        </w:rPr>
        <w:t xml:space="preserve">94 (Daly, D. – Anaheim).  Ban on fees charged for juvenile record sealing petitions. </w:t>
      </w:r>
      <w:r w:rsidRPr="000B018D">
        <w:rPr>
          <w:rStyle w:val="enspace"/>
          <w:color w:val="000000"/>
          <w:szCs w:val="22"/>
          <w:bdr w:val="none" w:sz="0" w:space="0" w:color="auto" w:frame="1"/>
          <w:shd w:val="clear" w:color="auto" w:fill="FFFFFF"/>
        </w:rPr>
        <w:t>AB 1</w:t>
      </w:r>
      <w:r w:rsidR="00616500" w:rsidRPr="000B018D">
        <w:rPr>
          <w:rStyle w:val="enspace"/>
          <w:color w:val="000000"/>
          <w:szCs w:val="22"/>
          <w:bdr w:val="none" w:sz="0" w:space="0" w:color="auto" w:frame="1"/>
          <w:shd w:val="clear" w:color="auto" w:fill="FFFFFF"/>
        </w:rPr>
        <w:t>3</w:t>
      </w:r>
      <w:r w:rsidRPr="000B018D">
        <w:rPr>
          <w:rStyle w:val="enspace"/>
          <w:color w:val="000000"/>
          <w:szCs w:val="22"/>
          <w:bdr w:val="none" w:sz="0" w:space="0" w:color="auto" w:frame="1"/>
          <w:shd w:val="clear" w:color="auto" w:fill="FFFFFF"/>
        </w:rPr>
        <w:t>94 prohibits the court</w:t>
      </w:r>
      <w:r w:rsidR="00616500" w:rsidRPr="000B018D">
        <w:rPr>
          <w:rStyle w:val="enspace"/>
          <w:color w:val="000000"/>
          <w:szCs w:val="22"/>
          <w:bdr w:val="none" w:sz="0" w:space="0" w:color="auto" w:frame="1"/>
          <w:shd w:val="clear" w:color="auto" w:fill="FFFFFF"/>
        </w:rPr>
        <w:t xml:space="preserve"> or the probation department </w:t>
      </w:r>
      <w:r w:rsidRPr="000B018D">
        <w:rPr>
          <w:rStyle w:val="enspace"/>
          <w:color w:val="000000"/>
          <w:szCs w:val="22"/>
          <w:bdr w:val="none" w:sz="0" w:space="0" w:color="auto" w:frame="1"/>
          <w:shd w:val="clear" w:color="auto" w:fill="FFFFFF"/>
        </w:rPr>
        <w:t xml:space="preserve">from assessing any fee for </w:t>
      </w:r>
      <w:r w:rsidR="009406F3">
        <w:rPr>
          <w:rStyle w:val="enspace"/>
          <w:color w:val="000000"/>
          <w:szCs w:val="22"/>
          <w:bdr w:val="none" w:sz="0" w:space="0" w:color="auto" w:frame="1"/>
          <w:shd w:val="clear" w:color="auto" w:fill="FFFFFF"/>
        </w:rPr>
        <w:t xml:space="preserve">juvenile </w:t>
      </w:r>
      <w:r w:rsidRPr="000B018D">
        <w:rPr>
          <w:rStyle w:val="enspace"/>
          <w:color w:val="000000"/>
          <w:szCs w:val="22"/>
          <w:bdr w:val="none" w:sz="0" w:space="0" w:color="auto" w:frame="1"/>
          <w:shd w:val="clear" w:color="auto" w:fill="FFFFFF"/>
        </w:rPr>
        <w:t>record sealing petitions filed under WIC Section</w:t>
      </w:r>
      <w:r w:rsidR="001C0EE8">
        <w:rPr>
          <w:rStyle w:val="enspace"/>
          <w:color w:val="000000"/>
          <w:szCs w:val="22"/>
          <w:bdr w:val="none" w:sz="0" w:space="0" w:color="auto" w:frame="1"/>
          <w:shd w:val="clear" w:color="auto" w:fill="FFFFFF"/>
        </w:rPr>
        <w:t xml:space="preserve"> 781</w:t>
      </w:r>
      <w:r w:rsidRPr="000B018D">
        <w:rPr>
          <w:rStyle w:val="enspace"/>
          <w:color w:val="000000"/>
          <w:szCs w:val="22"/>
          <w:bdr w:val="none" w:sz="0" w:space="0" w:color="auto" w:frame="1"/>
          <w:shd w:val="clear" w:color="auto" w:fill="FFFFFF"/>
        </w:rPr>
        <w:t xml:space="preserve">. The bill </w:t>
      </w:r>
      <w:r w:rsidR="00616500" w:rsidRPr="000B018D">
        <w:rPr>
          <w:rStyle w:val="enspace"/>
          <w:color w:val="000000"/>
          <w:szCs w:val="22"/>
          <w:bdr w:val="none" w:sz="0" w:space="0" w:color="auto" w:frame="1"/>
          <w:shd w:val="clear" w:color="auto" w:fill="FFFFFF"/>
        </w:rPr>
        <w:t xml:space="preserve">adds WIC Section 781.1 stating in full: </w:t>
      </w:r>
      <w:r>
        <w:rPr>
          <w:rFonts w:ascii="Verdana" w:hAnsi="Verdana"/>
          <w:color w:val="333333"/>
          <w:sz w:val="22"/>
          <w:szCs w:val="22"/>
          <w:shd w:val="clear" w:color="auto" w:fill="FFFFFF"/>
        </w:rPr>
        <w:t> </w:t>
      </w:r>
      <w:r w:rsidRPr="00616500">
        <w:rPr>
          <w:i/>
          <w:color w:val="333333"/>
          <w:shd w:val="clear" w:color="auto" w:fill="FFFFFF"/>
        </w:rPr>
        <w:t>A superior court or probation department shall not charge an applicant a fee for filing a petition to seal records under Section 781.</w:t>
      </w:r>
      <w:r w:rsidR="00616500" w:rsidRPr="00616500">
        <w:rPr>
          <w:b/>
          <w:i/>
          <w:color w:val="333333"/>
          <w:shd w:val="clear" w:color="auto" w:fill="FFFFFF"/>
        </w:rPr>
        <w:t xml:space="preserve"> Not yet assigned to committee.</w:t>
      </w:r>
    </w:p>
    <w:p w:rsidR="00AD12C5" w:rsidRPr="000B018D" w:rsidRDefault="00AD12C5"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BC2421" w:rsidRPr="000B018D" w:rsidRDefault="00815F7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AB 1423 (</w:t>
      </w:r>
      <w:r w:rsidR="00BC2421" w:rsidRPr="000B018D">
        <w:rPr>
          <w:rStyle w:val="enspace"/>
          <w:b/>
          <w:i/>
          <w:color w:val="000000"/>
          <w:szCs w:val="22"/>
          <w:bdr w:val="none" w:sz="0" w:space="0" w:color="auto" w:frame="1"/>
          <w:shd w:val="clear" w:color="auto" w:fill="FFFFFF"/>
        </w:rPr>
        <w:t>Wicks, D. – Oakland). Transfers back from adult to juvenile court</w:t>
      </w:r>
      <w:r w:rsidR="00BC2421" w:rsidRPr="000B018D">
        <w:rPr>
          <w:rStyle w:val="enspace"/>
          <w:color w:val="000000"/>
          <w:szCs w:val="22"/>
          <w:bdr w:val="none" w:sz="0" w:space="0" w:color="auto" w:frame="1"/>
          <w:shd w:val="clear" w:color="auto" w:fill="FFFFFF"/>
        </w:rPr>
        <w:t xml:space="preserve">. AB1423 adds Section 707.5 to the Welfare and Institutions Code, providing that a minor may make a motion to the court for a </w:t>
      </w:r>
      <w:r w:rsidR="009D1B11" w:rsidRPr="000B018D">
        <w:rPr>
          <w:rStyle w:val="enspace"/>
          <w:color w:val="000000"/>
          <w:szCs w:val="22"/>
          <w:bdr w:val="none" w:sz="0" w:space="0" w:color="auto" w:frame="1"/>
          <w:shd w:val="clear" w:color="auto" w:fill="FFFFFF"/>
        </w:rPr>
        <w:t>“</w:t>
      </w:r>
      <w:r w:rsidR="00BC2421" w:rsidRPr="000B018D">
        <w:rPr>
          <w:rStyle w:val="enspace"/>
          <w:color w:val="000000"/>
          <w:szCs w:val="22"/>
          <w:bdr w:val="none" w:sz="0" w:space="0" w:color="auto" w:frame="1"/>
          <w:shd w:val="clear" w:color="auto" w:fill="FFFFFF"/>
        </w:rPr>
        <w:t>reverse transfer hearing</w:t>
      </w:r>
      <w:r w:rsidR="009D1B11" w:rsidRPr="000B018D">
        <w:rPr>
          <w:rStyle w:val="enspace"/>
          <w:color w:val="000000"/>
          <w:szCs w:val="22"/>
          <w:bdr w:val="none" w:sz="0" w:space="0" w:color="auto" w:frame="1"/>
          <w:shd w:val="clear" w:color="auto" w:fill="FFFFFF"/>
        </w:rPr>
        <w:t>”</w:t>
      </w:r>
      <w:r w:rsidR="00BC2421" w:rsidRPr="000B018D">
        <w:rPr>
          <w:rStyle w:val="enspace"/>
          <w:color w:val="000000"/>
          <w:szCs w:val="22"/>
          <w:bdr w:val="none" w:sz="0" w:space="0" w:color="auto" w:frame="1"/>
          <w:shd w:val="clear" w:color="auto" w:fill="FFFFFF"/>
        </w:rPr>
        <w:t xml:space="preserve"> to transfer </w:t>
      </w:r>
      <w:r w:rsidR="00B05385" w:rsidRPr="000B018D">
        <w:rPr>
          <w:rStyle w:val="enspace"/>
          <w:color w:val="000000"/>
          <w:szCs w:val="22"/>
          <w:bdr w:val="none" w:sz="0" w:space="0" w:color="auto" w:frame="1"/>
          <w:shd w:val="clear" w:color="auto" w:fill="FFFFFF"/>
        </w:rPr>
        <w:t xml:space="preserve">his or her </w:t>
      </w:r>
      <w:r w:rsidR="00BC2421" w:rsidRPr="000B018D">
        <w:rPr>
          <w:rStyle w:val="enspace"/>
          <w:color w:val="000000"/>
          <w:szCs w:val="22"/>
          <w:bdr w:val="none" w:sz="0" w:space="0" w:color="auto" w:frame="1"/>
          <w:shd w:val="clear" w:color="auto" w:fill="FFFFFF"/>
        </w:rPr>
        <w:t>case back to juvenile court, if any of the felony charges or enhancements on which transfer to adult court was predicated are dismisse</w:t>
      </w:r>
      <w:r w:rsidR="00B05385" w:rsidRPr="000B018D">
        <w:rPr>
          <w:rStyle w:val="enspace"/>
          <w:color w:val="000000"/>
          <w:szCs w:val="22"/>
          <w:bdr w:val="none" w:sz="0" w:space="0" w:color="auto" w:frame="1"/>
          <w:shd w:val="clear" w:color="auto" w:fill="FFFFFF"/>
        </w:rPr>
        <w:t>d</w:t>
      </w:r>
      <w:r w:rsidR="00BC2421" w:rsidRPr="000B018D">
        <w:rPr>
          <w:rStyle w:val="enspace"/>
          <w:color w:val="000000"/>
          <w:szCs w:val="22"/>
          <w:bdr w:val="none" w:sz="0" w:space="0" w:color="auto" w:frame="1"/>
          <w:shd w:val="clear" w:color="auto" w:fill="FFFFFF"/>
        </w:rPr>
        <w:t>, reduced to a misdemeanor to fail to result in a conviction.</w:t>
      </w:r>
      <w:r w:rsidR="00AD12C5" w:rsidRPr="000B018D">
        <w:rPr>
          <w:rStyle w:val="enspace"/>
          <w:color w:val="000000"/>
          <w:szCs w:val="22"/>
          <w:bdr w:val="none" w:sz="0" w:space="0" w:color="auto" w:frame="1"/>
          <w:shd w:val="clear" w:color="auto" w:fill="FFFFFF"/>
        </w:rPr>
        <w:t xml:space="preserve">  The “hearing” and other process elements are not defined by the bill, which appears in subdivision </w:t>
      </w:r>
      <w:r w:rsidR="00B05385" w:rsidRPr="000B018D">
        <w:rPr>
          <w:rStyle w:val="enspace"/>
          <w:color w:val="000000"/>
          <w:szCs w:val="22"/>
          <w:bdr w:val="none" w:sz="0" w:space="0" w:color="auto" w:frame="1"/>
          <w:shd w:val="clear" w:color="auto" w:fill="FFFFFF"/>
        </w:rPr>
        <w:t xml:space="preserve">707.5 </w:t>
      </w:r>
      <w:r w:rsidR="00AD12C5" w:rsidRPr="000B018D">
        <w:rPr>
          <w:rStyle w:val="enspace"/>
          <w:color w:val="000000"/>
          <w:szCs w:val="22"/>
          <w:bdr w:val="none" w:sz="0" w:space="0" w:color="auto" w:frame="1"/>
          <w:shd w:val="clear" w:color="auto" w:fill="FFFFFF"/>
        </w:rPr>
        <w:t xml:space="preserve">(b) to make the transfer back automatic or non-discretionary by stating that where the transfer-qualifying offense is reduced to a misdemeanor, dismissed or fails to result in a conviction “the case shall be transferred back to the juvenile court”.  </w:t>
      </w:r>
      <w:r w:rsidR="00AD12C5" w:rsidRPr="000B018D">
        <w:rPr>
          <w:rStyle w:val="enspace"/>
          <w:b/>
          <w:i/>
          <w:color w:val="000000"/>
          <w:szCs w:val="22"/>
          <w:bdr w:val="none" w:sz="0" w:space="0" w:color="auto" w:frame="1"/>
          <w:shd w:val="clear" w:color="auto" w:fill="FFFFFF"/>
        </w:rPr>
        <w:t>Not yet assigned to committee.</w:t>
      </w:r>
    </w:p>
    <w:p w:rsidR="00B05385" w:rsidRPr="000B018D" w:rsidRDefault="00B05385"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rsidR="00B05385" w:rsidRDefault="00B05385" w:rsidP="00C448FE">
      <w:pPr>
        <w:pStyle w:val="NormalWeb"/>
        <w:spacing w:before="0" w:beforeAutospacing="0" w:after="0" w:afterAutospacing="0"/>
        <w:textAlignment w:val="baseline"/>
        <w:rPr>
          <w:b/>
          <w:i/>
          <w:color w:val="333333"/>
          <w:szCs w:val="22"/>
          <w:shd w:val="clear" w:color="auto" w:fill="FFFFFF"/>
        </w:rPr>
      </w:pPr>
      <w:r w:rsidRPr="000B018D">
        <w:rPr>
          <w:rStyle w:val="enspace"/>
          <w:b/>
          <w:i/>
          <w:color w:val="000000"/>
          <w:szCs w:val="22"/>
          <w:bdr w:val="none" w:sz="0" w:space="0" w:color="auto" w:frame="1"/>
          <w:shd w:val="clear" w:color="auto" w:fill="FFFFFF"/>
        </w:rPr>
        <w:t>AB</w:t>
      </w:r>
      <w:r w:rsidR="00651088">
        <w:rPr>
          <w:rStyle w:val="enspace"/>
          <w:b/>
          <w:i/>
          <w:color w:val="000000"/>
          <w:szCs w:val="22"/>
          <w:bdr w:val="none" w:sz="0" w:space="0" w:color="auto" w:frame="1"/>
          <w:shd w:val="clear" w:color="auto" w:fill="FFFFFF"/>
        </w:rPr>
        <w:t xml:space="preserve"> </w:t>
      </w:r>
      <w:r w:rsidRPr="000B018D">
        <w:rPr>
          <w:rStyle w:val="enspace"/>
          <w:b/>
          <w:i/>
          <w:color w:val="000000"/>
          <w:szCs w:val="22"/>
          <w:bdr w:val="none" w:sz="0" w:space="0" w:color="auto" w:frame="1"/>
          <w:shd w:val="clear" w:color="auto" w:fill="FFFFFF"/>
        </w:rPr>
        <w:t xml:space="preserve">1537 (Cunningham, R. – San Luis Obispo). Spot bill on juvenile record sealing. </w:t>
      </w:r>
      <w:r w:rsidRPr="000B018D">
        <w:rPr>
          <w:rStyle w:val="enspace"/>
          <w:color w:val="000000"/>
          <w:szCs w:val="22"/>
          <w:bdr w:val="none" w:sz="0" w:space="0" w:color="auto" w:frame="1"/>
          <w:shd w:val="clear" w:color="auto" w:fill="FFFFFF"/>
        </w:rPr>
        <w:t xml:space="preserve">Non-substantive spot bill stating the intent of the Legislature to enact legislation </w:t>
      </w:r>
      <w:r w:rsidRPr="00B05385">
        <w:rPr>
          <w:color w:val="333333"/>
          <w:szCs w:val="22"/>
          <w:shd w:val="clear" w:color="auto" w:fill="FFFFFF"/>
        </w:rPr>
        <w:t>in order to allow limited access to sealed juvenile records for purposes of prosecutorial discovery.</w:t>
      </w:r>
      <w:r>
        <w:rPr>
          <w:color w:val="333333"/>
          <w:szCs w:val="22"/>
          <w:shd w:val="clear" w:color="auto" w:fill="FFFFFF"/>
        </w:rPr>
        <w:t xml:space="preserve"> </w:t>
      </w:r>
      <w:r w:rsidRPr="00B05385">
        <w:rPr>
          <w:b/>
          <w:i/>
          <w:color w:val="333333"/>
          <w:szCs w:val="22"/>
          <w:shd w:val="clear" w:color="auto" w:fill="FFFFFF"/>
        </w:rPr>
        <w:t>Not yet assigned to committee.</w:t>
      </w:r>
    </w:p>
    <w:p w:rsidR="00B05385" w:rsidRDefault="00B05385" w:rsidP="00C448FE">
      <w:pPr>
        <w:pStyle w:val="NormalWeb"/>
        <w:spacing w:before="0" w:beforeAutospacing="0" w:after="0" w:afterAutospacing="0"/>
        <w:textAlignment w:val="baseline"/>
        <w:rPr>
          <w:b/>
          <w:i/>
          <w:color w:val="333333"/>
          <w:szCs w:val="22"/>
          <w:shd w:val="clear" w:color="auto" w:fill="FFFFFF"/>
        </w:rPr>
      </w:pPr>
    </w:p>
    <w:p w:rsidR="00B05385" w:rsidRPr="00F11963" w:rsidRDefault="00B05385" w:rsidP="00C448FE">
      <w:pPr>
        <w:pStyle w:val="NormalWeb"/>
        <w:spacing w:before="0" w:beforeAutospacing="0" w:after="0" w:afterAutospacing="0"/>
        <w:textAlignment w:val="baseline"/>
        <w:rPr>
          <w:b/>
          <w:i/>
          <w:color w:val="333333"/>
          <w:szCs w:val="22"/>
          <w:shd w:val="clear" w:color="auto" w:fill="FFFFFF"/>
        </w:rPr>
      </w:pPr>
      <w:r>
        <w:rPr>
          <w:b/>
          <w:i/>
          <w:color w:val="333333"/>
          <w:szCs w:val="22"/>
          <w:shd w:val="clear" w:color="auto" w:fill="FFFFFF"/>
        </w:rPr>
        <w:t>AB 1603 (Wicks, D. – Oakland). Cal</w:t>
      </w:r>
      <w:r w:rsidR="003E10A1">
        <w:rPr>
          <w:b/>
          <w:i/>
          <w:color w:val="333333"/>
          <w:szCs w:val="22"/>
          <w:shd w:val="clear" w:color="auto" w:fill="FFFFFF"/>
        </w:rPr>
        <w:t>i</w:t>
      </w:r>
      <w:r>
        <w:rPr>
          <w:b/>
          <w:i/>
          <w:color w:val="333333"/>
          <w:szCs w:val="22"/>
          <w:shd w:val="clear" w:color="auto" w:fill="FFFFFF"/>
        </w:rPr>
        <w:t xml:space="preserve">fornia Violence Intervention and Prevention Program. </w:t>
      </w:r>
      <w:r w:rsidRPr="001D2778">
        <w:rPr>
          <w:color w:val="333333"/>
          <w:szCs w:val="22"/>
          <w:shd w:val="clear" w:color="auto" w:fill="FFFFFF"/>
        </w:rPr>
        <w:t xml:space="preserve">AB 1603 codifies the existing CalVIP grant program which has previously been managed and appropriated through the budget process. The CalVIP </w:t>
      </w:r>
      <w:r w:rsidR="001D2778">
        <w:rPr>
          <w:color w:val="333333"/>
          <w:szCs w:val="22"/>
          <w:shd w:val="clear" w:color="auto" w:fill="FFFFFF"/>
        </w:rPr>
        <w:t>grant program has been allocating an a</w:t>
      </w:r>
      <w:r w:rsidR="001D2778" w:rsidRPr="001D2778">
        <w:rPr>
          <w:color w:val="333333"/>
          <w:szCs w:val="22"/>
          <w:shd w:val="clear" w:color="auto" w:fill="FFFFFF"/>
        </w:rPr>
        <w:t xml:space="preserve">verage of $9.2 million per year </w:t>
      </w:r>
      <w:r w:rsidR="001D2778">
        <w:rPr>
          <w:color w:val="333333"/>
          <w:szCs w:val="22"/>
          <w:shd w:val="clear" w:color="auto" w:fill="FFFFFF"/>
        </w:rPr>
        <w:t>i</w:t>
      </w:r>
      <w:r w:rsidR="001D2778" w:rsidRPr="001D2778">
        <w:rPr>
          <w:color w:val="333333"/>
          <w:szCs w:val="22"/>
          <w:shd w:val="clear" w:color="auto" w:fill="FFFFFF"/>
        </w:rPr>
        <w:t xml:space="preserve">n competitive grants to cities and </w:t>
      </w:r>
      <w:r w:rsidR="00E86A59" w:rsidRPr="001D2778">
        <w:rPr>
          <w:color w:val="333333"/>
          <w:szCs w:val="22"/>
          <w:shd w:val="clear" w:color="auto" w:fill="FFFFFF"/>
        </w:rPr>
        <w:t>community-based</w:t>
      </w:r>
      <w:r w:rsidR="001D2778" w:rsidRPr="001D2778">
        <w:rPr>
          <w:color w:val="333333"/>
          <w:szCs w:val="22"/>
          <w:shd w:val="clear" w:color="auto" w:fill="FFFFFF"/>
        </w:rPr>
        <w:t xml:space="preserve"> agencies providing a range </w:t>
      </w:r>
      <w:r w:rsidR="009406F3">
        <w:rPr>
          <w:color w:val="333333"/>
          <w:szCs w:val="22"/>
          <w:shd w:val="clear" w:color="auto" w:fill="FFFFFF"/>
        </w:rPr>
        <w:t xml:space="preserve">of </w:t>
      </w:r>
      <w:r w:rsidR="001D2778" w:rsidRPr="001D2778">
        <w:rPr>
          <w:color w:val="333333"/>
          <w:szCs w:val="22"/>
          <w:shd w:val="clear" w:color="auto" w:fill="FFFFFF"/>
        </w:rPr>
        <w:t>youth violence prevention and gang crime reduction services</w:t>
      </w:r>
      <w:r w:rsidR="001D2778">
        <w:rPr>
          <w:color w:val="333333"/>
          <w:szCs w:val="22"/>
          <w:shd w:val="clear" w:color="auto" w:fill="FFFFFF"/>
        </w:rPr>
        <w:t xml:space="preserve">. </w:t>
      </w:r>
      <w:r w:rsidRPr="001D2778">
        <w:rPr>
          <w:color w:val="333333"/>
          <w:szCs w:val="22"/>
          <w:shd w:val="clear" w:color="auto" w:fill="FFFFFF"/>
        </w:rPr>
        <w:t xml:space="preserve">AB 1603 reiterates the </w:t>
      </w:r>
      <w:r w:rsidR="001D2778" w:rsidRPr="001D2778">
        <w:rPr>
          <w:color w:val="333333"/>
          <w:szCs w:val="22"/>
          <w:shd w:val="clear" w:color="auto" w:fill="FFFFFF"/>
        </w:rPr>
        <w:t>main elements and objectives of the CalVIP program as presently administer</w:t>
      </w:r>
      <w:r w:rsidR="001D2778">
        <w:rPr>
          <w:color w:val="333333"/>
          <w:szCs w:val="22"/>
          <w:shd w:val="clear" w:color="auto" w:fill="FFFFFF"/>
        </w:rPr>
        <w:t>ed</w:t>
      </w:r>
      <w:r w:rsidR="001D2778" w:rsidRPr="001D2778">
        <w:rPr>
          <w:color w:val="333333"/>
          <w:szCs w:val="22"/>
          <w:shd w:val="clear" w:color="auto" w:fill="FFFFFF"/>
        </w:rPr>
        <w:t xml:space="preserve"> by BSCC. It </w:t>
      </w:r>
      <w:r w:rsidR="001D2778">
        <w:rPr>
          <w:color w:val="333333"/>
          <w:szCs w:val="22"/>
          <w:shd w:val="clear" w:color="auto" w:fill="FFFFFF"/>
        </w:rPr>
        <w:t xml:space="preserve">includes funding </w:t>
      </w:r>
      <w:r w:rsidR="001D2778" w:rsidRPr="001D2778">
        <w:rPr>
          <w:color w:val="333333"/>
          <w:szCs w:val="22"/>
          <w:shd w:val="clear" w:color="auto" w:fill="FFFFFF"/>
        </w:rPr>
        <w:t>preferences for communities with high rates of homicides, shootings or community violence. It requires BSCC to establish a grant selection advisory committee including representatives from listed disciplin</w:t>
      </w:r>
      <w:r w:rsidR="001D2778">
        <w:rPr>
          <w:color w:val="333333"/>
          <w:szCs w:val="22"/>
          <w:shd w:val="clear" w:color="auto" w:fill="FFFFFF"/>
        </w:rPr>
        <w:t>e</w:t>
      </w:r>
      <w:r w:rsidR="001D2778" w:rsidRPr="001D2778">
        <w:rPr>
          <w:color w:val="333333"/>
          <w:szCs w:val="22"/>
          <w:shd w:val="clear" w:color="auto" w:fill="FFFFFF"/>
        </w:rPr>
        <w:t>s and perspectives.  Interestingly, AB 1603 does not</w:t>
      </w:r>
      <w:r w:rsidR="001D2778">
        <w:rPr>
          <w:color w:val="333333"/>
          <w:szCs w:val="22"/>
          <w:shd w:val="clear" w:color="auto" w:fill="FFFFFF"/>
        </w:rPr>
        <w:t xml:space="preserve"> include </w:t>
      </w:r>
      <w:r w:rsidR="001D2778" w:rsidRPr="001D2778">
        <w:rPr>
          <w:color w:val="333333"/>
          <w:szCs w:val="22"/>
          <w:shd w:val="clear" w:color="auto" w:fill="FFFFFF"/>
        </w:rPr>
        <w:t xml:space="preserve">the former budget and BSCC eligibility criteria </w:t>
      </w:r>
      <w:r w:rsidR="00E86A59">
        <w:rPr>
          <w:color w:val="333333"/>
          <w:szCs w:val="22"/>
          <w:shd w:val="clear" w:color="auto" w:fill="FFFFFF"/>
        </w:rPr>
        <w:t xml:space="preserve">limiting </w:t>
      </w:r>
      <w:r w:rsidR="00E86A59" w:rsidRPr="001D2778">
        <w:rPr>
          <w:color w:val="333333"/>
          <w:szCs w:val="22"/>
          <w:shd w:val="clear" w:color="auto" w:fill="FFFFFF"/>
        </w:rPr>
        <w:t>applicants</w:t>
      </w:r>
      <w:r w:rsidR="001D2778" w:rsidRPr="001D2778">
        <w:rPr>
          <w:color w:val="333333"/>
          <w:szCs w:val="22"/>
          <w:shd w:val="clear" w:color="auto" w:fill="FFFFFF"/>
        </w:rPr>
        <w:t xml:space="preserve"> to citi</w:t>
      </w:r>
      <w:r w:rsidR="001D2778">
        <w:rPr>
          <w:color w:val="333333"/>
          <w:szCs w:val="22"/>
          <w:shd w:val="clear" w:color="auto" w:fill="FFFFFF"/>
        </w:rPr>
        <w:t>e</w:t>
      </w:r>
      <w:r w:rsidR="001D2778" w:rsidRPr="001D2778">
        <w:rPr>
          <w:color w:val="333333"/>
          <w:szCs w:val="22"/>
          <w:shd w:val="clear" w:color="auto" w:fill="FFFFFF"/>
        </w:rPr>
        <w:t>s and community-b</w:t>
      </w:r>
      <w:r w:rsidR="001D2778">
        <w:rPr>
          <w:color w:val="333333"/>
          <w:szCs w:val="22"/>
          <w:shd w:val="clear" w:color="auto" w:fill="FFFFFF"/>
        </w:rPr>
        <w:t>a</w:t>
      </w:r>
      <w:r w:rsidR="001D2778" w:rsidRPr="001D2778">
        <w:rPr>
          <w:color w:val="333333"/>
          <w:szCs w:val="22"/>
          <w:shd w:val="clear" w:color="auto" w:fill="FFFFFF"/>
        </w:rPr>
        <w:t xml:space="preserve">sed agencies providing violence prevention services. </w:t>
      </w:r>
      <w:r w:rsidR="001D2778" w:rsidRPr="00F11963">
        <w:rPr>
          <w:b/>
          <w:i/>
          <w:color w:val="333333"/>
          <w:szCs w:val="22"/>
          <w:shd w:val="clear" w:color="auto" w:fill="FFFFFF"/>
        </w:rPr>
        <w:t>Not yet assigned to committee.</w:t>
      </w:r>
    </w:p>
    <w:p w:rsidR="00B05385" w:rsidRDefault="00B05385" w:rsidP="00C448FE">
      <w:pPr>
        <w:pStyle w:val="NormalWeb"/>
        <w:spacing w:before="0" w:beforeAutospacing="0" w:after="0" w:afterAutospacing="0"/>
        <w:textAlignment w:val="baseline"/>
        <w:rPr>
          <w:b/>
          <w:i/>
          <w:color w:val="333333"/>
          <w:szCs w:val="22"/>
          <w:shd w:val="clear" w:color="auto" w:fill="FFFFFF"/>
        </w:rPr>
      </w:pPr>
    </w:p>
    <w:p w:rsidR="0016537A" w:rsidRPr="004074DA" w:rsidRDefault="00AD65FB" w:rsidP="006C46AC">
      <w:pPr>
        <w:textAlignment w:val="baseline"/>
        <w:rPr>
          <w:b/>
          <w:i/>
          <w:iCs/>
          <w:shd w:val="clear" w:color="auto" w:fill="FFFFFF"/>
        </w:rPr>
      </w:pPr>
      <w:r w:rsidRPr="004074DA">
        <w:rPr>
          <w:b/>
          <w:i/>
          <w:iCs/>
          <w:color w:val="000000"/>
          <w:shd w:val="clear" w:color="auto" w:fill="FFFFFF"/>
        </w:rPr>
        <w:t xml:space="preserve">AB 1641 (Kiley, R. </w:t>
      </w:r>
      <w:r w:rsidR="0016537A" w:rsidRPr="004074DA">
        <w:rPr>
          <w:b/>
          <w:i/>
          <w:iCs/>
          <w:color w:val="000000"/>
          <w:shd w:val="clear" w:color="auto" w:fill="FFFFFF"/>
        </w:rPr>
        <w:t>–</w:t>
      </w:r>
      <w:r w:rsidRPr="004074DA">
        <w:rPr>
          <w:b/>
          <w:i/>
          <w:iCs/>
          <w:color w:val="000000"/>
          <w:shd w:val="clear" w:color="auto" w:fill="FFFFFF"/>
        </w:rPr>
        <w:t xml:space="preserve"> </w:t>
      </w:r>
      <w:r w:rsidR="0016537A" w:rsidRPr="004074DA">
        <w:rPr>
          <w:b/>
          <w:i/>
          <w:iCs/>
          <w:color w:val="000000"/>
          <w:shd w:val="clear" w:color="auto" w:fill="FFFFFF"/>
        </w:rPr>
        <w:t>Rocklin). No youth offender parole hearing for persons committing a listed homicide offense after age 18.</w:t>
      </w:r>
      <w:r w:rsidR="0016537A" w:rsidRPr="004074DA">
        <w:rPr>
          <w:iCs/>
          <w:color w:val="000000"/>
          <w:shd w:val="clear" w:color="auto" w:fill="FFFFFF"/>
        </w:rPr>
        <w:t xml:space="preserve">  Under youth sentencing reforms enacted over the last five years, certain individuals whose crimes were committed before age 25 and who received </w:t>
      </w:r>
      <w:proofErr w:type="gramStart"/>
      <w:r w:rsidR="0016537A" w:rsidRPr="004074DA">
        <w:rPr>
          <w:iCs/>
          <w:color w:val="000000"/>
          <w:shd w:val="clear" w:color="auto" w:fill="FFFFFF"/>
        </w:rPr>
        <w:t>long</w:t>
      </w:r>
      <w:proofErr w:type="gramEnd"/>
      <w:r w:rsidR="0016537A" w:rsidRPr="004074DA">
        <w:rPr>
          <w:iCs/>
          <w:color w:val="000000"/>
          <w:shd w:val="clear" w:color="auto" w:fill="FFFFFF"/>
        </w:rPr>
        <w:t xml:space="preserve"> or life prison terms were made eligible for a youth offender parole hearing leading to possible </w:t>
      </w:r>
      <w:r w:rsidR="001C0EE8">
        <w:rPr>
          <w:iCs/>
          <w:color w:val="000000"/>
          <w:shd w:val="clear" w:color="auto" w:fill="FFFFFF"/>
        </w:rPr>
        <w:t xml:space="preserve">sentence </w:t>
      </w:r>
      <w:r w:rsidR="0016537A" w:rsidRPr="004074DA">
        <w:rPr>
          <w:iCs/>
          <w:color w:val="000000"/>
          <w:shd w:val="clear" w:color="auto" w:fill="FFFFFF"/>
        </w:rPr>
        <w:t xml:space="preserve">reduction or release based on criteria stated in the reform bills. Penal Code Section 3051 makes certain offenders ineligible for parole review or relief based on the severity and timing of the commitment offense. AB 1641 would </w:t>
      </w:r>
      <w:r w:rsidR="001C0EE8">
        <w:rPr>
          <w:iCs/>
          <w:color w:val="000000"/>
          <w:shd w:val="clear" w:color="auto" w:fill="FFFFFF"/>
        </w:rPr>
        <w:t xml:space="preserve">amend PC Sec. 3051 to </w:t>
      </w:r>
      <w:r w:rsidR="009406F3">
        <w:rPr>
          <w:iCs/>
          <w:color w:val="000000"/>
          <w:shd w:val="clear" w:color="auto" w:fill="FFFFFF"/>
        </w:rPr>
        <w:t xml:space="preserve">further </w:t>
      </w:r>
      <w:r w:rsidR="001C0EE8">
        <w:rPr>
          <w:iCs/>
          <w:color w:val="000000"/>
          <w:shd w:val="clear" w:color="auto" w:fill="FFFFFF"/>
        </w:rPr>
        <w:t xml:space="preserve">eliminate </w:t>
      </w:r>
      <w:r w:rsidR="0016537A" w:rsidRPr="004074DA">
        <w:rPr>
          <w:iCs/>
          <w:color w:val="000000"/>
          <w:shd w:val="clear" w:color="auto" w:fill="FFFFFF"/>
        </w:rPr>
        <w:t>eligibility for youth offender parole hearings and possible early release</w:t>
      </w:r>
      <w:r w:rsidR="009406F3">
        <w:rPr>
          <w:iCs/>
          <w:color w:val="000000"/>
          <w:shd w:val="clear" w:color="auto" w:fill="FFFFFF"/>
        </w:rPr>
        <w:t xml:space="preserve"> for</w:t>
      </w:r>
      <w:r w:rsidR="0016537A" w:rsidRPr="004074DA">
        <w:rPr>
          <w:iCs/>
          <w:color w:val="000000"/>
          <w:shd w:val="clear" w:color="auto" w:fill="FFFFFF"/>
        </w:rPr>
        <w:t xml:space="preserve"> </w:t>
      </w:r>
      <w:r w:rsidR="009406F3">
        <w:rPr>
          <w:iCs/>
          <w:color w:val="000000"/>
          <w:shd w:val="clear" w:color="auto" w:fill="FFFFFF"/>
        </w:rPr>
        <w:t>“</w:t>
      </w:r>
      <w:r w:rsidR="009406F3">
        <w:rPr>
          <w:i/>
          <w:iCs/>
          <w:shd w:val="clear" w:color="auto" w:fill="FFFFFF"/>
        </w:rPr>
        <w:t>a p</w:t>
      </w:r>
      <w:r w:rsidR="0016537A" w:rsidRPr="004074DA">
        <w:rPr>
          <w:i/>
          <w:iCs/>
          <w:shd w:val="clear" w:color="auto" w:fill="FFFFFF"/>
        </w:rPr>
        <w:t>erson convicted of murder in the first or second degree for a murder that was committed after the person had attained 18 years of age.</w:t>
      </w:r>
      <w:r w:rsidR="009406F3">
        <w:rPr>
          <w:i/>
          <w:iCs/>
          <w:shd w:val="clear" w:color="auto" w:fill="FFFFFF"/>
        </w:rPr>
        <w:t>”</w:t>
      </w:r>
      <w:r w:rsidR="0016537A" w:rsidRPr="004074DA">
        <w:rPr>
          <w:i/>
          <w:iCs/>
          <w:shd w:val="clear" w:color="auto" w:fill="FFFFFF"/>
        </w:rPr>
        <w:t xml:space="preserve">  </w:t>
      </w:r>
      <w:r w:rsidR="0016537A" w:rsidRPr="004074DA">
        <w:rPr>
          <w:b/>
          <w:i/>
          <w:iCs/>
          <w:shd w:val="clear" w:color="auto" w:fill="FFFFFF"/>
        </w:rPr>
        <w:t>Not yet assigned.</w:t>
      </w:r>
    </w:p>
    <w:p w:rsidR="0016537A" w:rsidRDefault="0016537A" w:rsidP="006C46AC">
      <w:pPr>
        <w:textAlignment w:val="baseline"/>
        <w:rPr>
          <w:rFonts w:ascii="Verdana" w:hAnsi="Verdana"/>
          <w:i/>
          <w:iCs/>
          <w:color w:val="0000FF"/>
          <w:sz w:val="22"/>
          <w:szCs w:val="22"/>
          <w:shd w:val="clear" w:color="auto" w:fill="FFFFFF"/>
        </w:rPr>
      </w:pPr>
    </w:p>
    <w:p w:rsidR="0088585A" w:rsidRPr="00651088" w:rsidRDefault="00D53CDB" w:rsidP="00651088">
      <w:pPr>
        <w:pStyle w:val="BodyText"/>
        <w:rPr>
          <w:rFonts w:ascii="Arial" w:hAnsi="Arial" w:cs="Arial"/>
          <w:b/>
          <w:color w:val="002060"/>
          <w:sz w:val="36"/>
          <w:szCs w:val="36"/>
        </w:rPr>
      </w:pPr>
      <w:r>
        <w:rPr>
          <w:rFonts w:ascii="Arial" w:hAnsi="Arial"/>
          <w:b/>
          <w:color w:val="333399"/>
          <w:sz w:val="36"/>
          <w:szCs w:val="36"/>
        </w:rPr>
        <w:br w:type="page"/>
      </w:r>
      <w:r w:rsidR="00651088">
        <w:rPr>
          <w:rFonts w:ascii="Arial" w:hAnsi="Arial"/>
          <w:b/>
          <w:color w:val="333399"/>
          <w:sz w:val="36"/>
          <w:szCs w:val="36"/>
        </w:rPr>
        <w:lastRenderedPageBreak/>
        <w:t>Senate bills</w:t>
      </w:r>
    </w:p>
    <w:p w:rsidR="008638E0" w:rsidRDefault="008638E0" w:rsidP="0088585A">
      <w:pPr>
        <w:rPr>
          <w:rFonts w:ascii="Arial" w:hAnsi="Arial" w:cs="Arial"/>
          <w:b/>
          <w:i/>
          <w:color w:val="0000CC"/>
        </w:rPr>
      </w:pPr>
    </w:p>
    <w:p w:rsidR="00B5734A" w:rsidRDefault="004D4046" w:rsidP="004D4046">
      <w:pPr>
        <w:rPr>
          <w:b/>
          <w:i/>
          <w:color w:val="333333"/>
          <w:shd w:val="clear" w:color="auto" w:fill="FFFFFF"/>
        </w:rPr>
      </w:pPr>
      <w:r w:rsidRPr="00654E06">
        <w:rPr>
          <w:b/>
          <w:i/>
        </w:rPr>
        <w:t xml:space="preserve">SB </w:t>
      </w:r>
      <w:r w:rsidR="00B5734A">
        <w:rPr>
          <w:b/>
          <w:i/>
        </w:rPr>
        <w:t>144</w:t>
      </w:r>
      <w:r w:rsidRPr="00654E06">
        <w:rPr>
          <w:b/>
          <w:i/>
        </w:rPr>
        <w:t xml:space="preserve"> (Mitchell, D. – L.A.</w:t>
      </w:r>
      <w:r w:rsidR="00B5734A">
        <w:rPr>
          <w:b/>
          <w:i/>
        </w:rPr>
        <w:t xml:space="preserve">). Spot bill on elimination of criminal justice administrative fees. </w:t>
      </w:r>
      <w:r w:rsidR="00B5734A">
        <w:t>States intent to enact legislation “</w:t>
      </w:r>
      <w:r w:rsidR="00B5734A" w:rsidRPr="00B5734A">
        <w:rPr>
          <w:i/>
          <w:color w:val="333333"/>
          <w:shd w:val="clear" w:color="auto" w:fill="FFFFFF"/>
        </w:rPr>
        <w:t>to eliminate the range of administrative fees that agencies and courts are authorized to impose to fund elements of the criminal legal system, and to eliminate all outstanding debt incurred as a result of the imposition of administrative fees</w:t>
      </w:r>
      <w:r w:rsidR="00B5734A">
        <w:rPr>
          <w:i/>
          <w:color w:val="333333"/>
          <w:shd w:val="clear" w:color="auto" w:fill="FFFFFF"/>
        </w:rPr>
        <w:t xml:space="preserve">.” </w:t>
      </w:r>
      <w:r w:rsidR="00B5734A">
        <w:rPr>
          <w:color w:val="333333"/>
          <w:shd w:val="clear" w:color="auto" w:fill="FFFFFF"/>
        </w:rPr>
        <w:t xml:space="preserve"> </w:t>
      </w:r>
      <w:r w:rsidR="00B35843">
        <w:rPr>
          <w:color w:val="333333"/>
          <w:shd w:val="clear" w:color="auto" w:fill="FFFFFF"/>
        </w:rPr>
        <w:t xml:space="preserve">Intent language cites the damage </w:t>
      </w:r>
      <w:r w:rsidR="00B35843" w:rsidRPr="00B35843">
        <w:rPr>
          <w:color w:val="333333"/>
          <w:shd w:val="clear" w:color="auto" w:fill="FFFFFF"/>
        </w:rPr>
        <w:t xml:space="preserve">done by administrative fees that “push families into poverty and can trap them in a cycle of debt” serving as “perpetual punishment” </w:t>
      </w:r>
      <w:r w:rsidR="00B35843">
        <w:rPr>
          <w:color w:val="333333"/>
          <w:shd w:val="clear" w:color="auto" w:fill="FFFFFF"/>
        </w:rPr>
        <w:t xml:space="preserve">and having </w:t>
      </w:r>
      <w:r w:rsidR="00B35843" w:rsidRPr="00B35843">
        <w:rPr>
          <w:color w:val="333333"/>
          <w:shd w:val="clear" w:color="auto" w:fill="FFFFFF"/>
        </w:rPr>
        <w:t>a disp</w:t>
      </w:r>
      <w:r w:rsidR="002F37C2">
        <w:rPr>
          <w:color w:val="333333"/>
          <w:shd w:val="clear" w:color="auto" w:fill="FFFFFF"/>
        </w:rPr>
        <w:t>r</w:t>
      </w:r>
      <w:r w:rsidR="00B35843" w:rsidRPr="00B35843">
        <w:rPr>
          <w:color w:val="333333"/>
          <w:shd w:val="clear" w:color="auto" w:fill="FFFFFF"/>
        </w:rPr>
        <w:t xml:space="preserve">oportionate impact on communities of color. </w:t>
      </w:r>
      <w:r w:rsidR="00B5734A" w:rsidRPr="00B35843">
        <w:rPr>
          <w:color w:val="333333"/>
          <w:shd w:val="clear" w:color="auto" w:fill="FFFFFF"/>
        </w:rPr>
        <w:t>The bill is a follow up to Senator Mitchell’s 2017 legislation (SB 190) that</w:t>
      </w:r>
      <w:r w:rsidR="00B5734A">
        <w:rPr>
          <w:color w:val="333333"/>
          <w:shd w:val="clear" w:color="auto" w:fill="FFFFFF"/>
        </w:rPr>
        <w:t xml:space="preserve"> eliminated a long list of court and county fees imposed on children and parents for numerous juvenile justice </w:t>
      </w:r>
      <w:r w:rsidR="001C0EE8">
        <w:rPr>
          <w:color w:val="333333"/>
          <w:shd w:val="clear" w:color="auto" w:fill="FFFFFF"/>
        </w:rPr>
        <w:t>opera</w:t>
      </w:r>
      <w:r w:rsidR="00B5734A">
        <w:rPr>
          <w:color w:val="333333"/>
          <w:shd w:val="clear" w:color="auto" w:fill="FFFFFF"/>
        </w:rPr>
        <w:t xml:space="preserve">tions, services and sanctions. </w:t>
      </w:r>
      <w:r w:rsidR="00B5734A" w:rsidRPr="00B35843">
        <w:rPr>
          <w:b/>
          <w:i/>
          <w:color w:val="333333"/>
          <w:shd w:val="clear" w:color="auto" w:fill="FFFFFF"/>
        </w:rPr>
        <w:t xml:space="preserve">Not yet set for hearing. </w:t>
      </w:r>
      <w:r w:rsidR="00B35843">
        <w:rPr>
          <w:b/>
          <w:i/>
          <w:color w:val="333333"/>
          <w:shd w:val="clear" w:color="auto" w:fill="FFFFFF"/>
        </w:rPr>
        <w:br/>
      </w:r>
    </w:p>
    <w:p w:rsidR="00E829F0" w:rsidRPr="00E829F0" w:rsidRDefault="004361B1" w:rsidP="004D4046">
      <w:pPr>
        <w:rPr>
          <w:b/>
          <w:i/>
          <w:color w:val="333333"/>
          <w:shd w:val="clear" w:color="auto" w:fill="FFFFFF"/>
        </w:rPr>
      </w:pPr>
      <w:r>
        <w:rPr>
          <w:b/>
          <w:i/>
          <w:color w:val="333333"/>
          <w:shd w:val="clear" w:color="auto" w:fill="FFFFFF"/>
        </w:rPr>
        <w:t xml:space="preserve">SB 145 (Wiener, D. – S.F.). Option for relief from sex offender registration for certain offenses involving minors. </w:t>
      </w:r>
      <w:r>
        <w:rPr>
          <w:color w:val="333333"/>
          <w:shd w:val="clear" w:color="auto" w:fill="FFFFFF"/>
        </w:rPr>
        <w:t>SB 145 would permit a person required to register as a sex offender, for an offense involving communication with a minor with intent to commit a listed sex crime, to apply to the court for discretionary relief from the registration requirement, where the age difference between the minor and the registrant was less than 10 years at the time of the offense</w:t>
      </w:r>
      <w:r w:rsidR="00E829F0">
        <w:rPr>
          <w:color w:val="333333"/>
          <w:shd w:val="clear" w:color="auto" w:fill="FFFFFF"/>
        </w:rPr>
        <w:t xml:space="preserve">. The bill limits the opportunity to apply for relief to situations where contact or communication (usually by internet or electronic device) was the only offense triggering registration. </w:t>
      </w:r>
      <w:r w:rsidR="00E829F0" w:rsidRPr="00E829F0">
        <w:rPr>
          <w:b/>
          <w:i/>
          <w:color w:val="333333"/>
          <w:shd w:val="clear" w:color="auto" w:fill="FFFFFF"/>
        </w:rPr>
        <w:t>To the Senate Public Safety Committee, set for hearing on April 2.</w:t>
      </w:r>
    </w:p>
    <w:p w:rsidR="00E829F0" w:rsidRDefault="00E829F0" w:rsidP="004D4046">
      <w:pPr>
        <w:rPr>
          <w:color w:val="333333"/>
          <w:shd w:val="clear" w:color="auto" w:fill="FFFFFF"/>
        </w:rPr>
      </w:pPr>
    </w:p>
    <w:p w:rsidR="005868BD" w:rsidRDefault="00B35843" w:rsidP="004D4046">
      <w:pPr>
        <w:rPr>
          <w:color w:val="333333"/>
          <w:shd w:val="clear" w:color="auto" w:fill="FFFFFF"/>
        </w:rPr>
      </w:pPr>
      <w:r>
        <w:rPr>
          <w:b/>
          <w:i/>
          <w:color w:val="333333"/>
          <w:shd w:val="clear" w:color="auto" w:fill="FFFFFF"/>
        </w:rPr>
        <w:t xml:space="preserve">SB </w:t>
      </w:r>
      <w:r w:rsidR="001F5AAE">
        <w:rPr>
          <w:b/>
          <w:i/>
          <w:color w:val="333333"/>
          <w:shd w:val="clear" w:color="auto" w:fill="FFFFFF"/>
        </w:rPr>
        <w:t>2</w:t>
      </w:r>
      <w:r>
        <w:rPr>
          <w:b/>
          <w:i/>
          <w:color w:val="333333"/>
          <w:shd w:val="clear" w:color="auto" w:fill="FFFFFF"/>
        </w:rPr>
        <w:t>8</w:t>
      </w:r>
      <w:r w:rsidR="001F5AAE">
        <w:rPr>
          <w:b/>
          <w:i/>
          <w:color w:val="333333"/>
          <w:shd w:val="clear" w:color="auto" w:fill="FFFFFF"/>
        </w:rPr>
        <w:t>4</w:t>
      </w:r>
      <w:r>
        <w:rPr>
          <w:b/>
          <w:i/>
          <w:color w:val="333333"/>
          <w:shd w:val="clear" w:color="auto" w:fill="FFFFFF"/>
        </w:rPr>
        <w:t xml:space="preserve"> (Beall, D.- San Jose). Increased county cost to send juveniles to the Division of Juvenile Justice (DJJ). </w:t>
      </w:r>
      <w:r>
        <w:rPr>
          <w:b/>
          <w:color w:val="333333"/>
          <w:shd w:val="clear" w:color="auto" w:fill="FFFFFF"/>
        </w:rPr>
        <w:t xml:space="preserve"> </w:t>
      </w:r>
      <w:r>
        <w:rPr>
          <w:color w:val="333333"/>
          <w:shd w:val="clear" w:color="auto" w:fill="FFFFFF"/>
        </w:rPr>
        <w:t>SB 28</w:t>
      </w:r>
      <w:r w:rsidR="001F5AAE">
        <w:rPr>
          <w:color w:val="333333"/>
          <w:shd w:val="clear" w:color="auto" w:fill="FFFFFF"/>
        </w:rPr>
        <w:t>4</w:t>
      </w:r>
      <w:bookmarkStart w:id="2" w:name="_GoBack"/>
      <w:bookmarkEnd w:id="2"/>
      <w:r>
        <w:rPr>
          <w:color w:val="333333"/>
          <w:shd w:val="clear" w:color="auto" w:fill="FFFFFF"/>
        </w:rPr>
        <w:t xml:space="preserve"> raises the statutory cost or charge to a county for </w:t>
      </w:r>
      <w:r w:rsidR="005868BD">
        <w:rPr>
          <w:color w:val="333333"/>
          <w:shd w:val="clear" w:color="auto" w:fill="FFFFFF"/>
        </w:rPr>
        <w:t xml:space="preserve">certain </w:t>
      </w:r>
      <w:r>
        <w:rPr>
          <w:color w:val="333333"/>
          <w:shd w:val="clear" w:color="auto" w:fill="FFFFFF"/>
        </w:rPr>
        <w:t>commitments of juveniles to the state youth corrections system (DJJ).  Currently, under Welfare and Institutio</w:t>
      </w:r>
      <w:r w:rsidR="002F37C2">
        <w:rPr>
          <w:color w:val="333333"/>
          <w:shd w:val="clear" w:color="auto" w:fill="FFFFFF"/>
        </w:rPr>
        <w:t>n</w:t>
      </w:r>
      <w:r>
        <w:rPr>
          <w:color w:val="333333"/>
          <w:shd w:val="clear" w:color="auto" w:fill="FFFFFF"/>
        </w:rPr>
        <w:t xml:space="preserve">s Code Section </w:t>
      </w:r>
      <w:r w:rsidR="00E86A59">
        <w:rPr>
          <w:color w:val="333333"/>
          <w:shd w:val="clear" w:color="auto" w:fill="FFFFFF"/>
        </w:rPr>
        <w:t>912, a</w:t>
      </w:r>
      <w:r w:rsidR="00D53F4D">
        <w:rPr>
          <w:color w:val="333333"/>
          <w:shd w:val="clear" w:color="auto" w:fill="FFFFFF"/>
        </w:rPr>
        <w:t xml:space="preserve"> </w:t>
      </w:r>
      <w:r>
        <w:rPr>
          <w:color w:val="333333"/>
          <w:shd w:val="clear" w:color="auto" w:fill="FFFFFF"/>
        </w:rPr>
        <w:t>count</w:t>
      </w:r>
      <w:r w:rsidR="00D53F4D">
        <w:rPr>
          <w:color w:val="333333"/>
          <w:shd w:val="clear" w:color="auto" w:fill="FFFFFF"/>
        </w:rPr>
        <w:t>y</w:t>
      </w:r>
      <w:r>
        <w:rPr>
          <w:color w:val="333333"/>
          <w:shd w:val="clear" w:color="auto" w:fill="FFFFFF"/>
        </w:rPr>
        <w:t xml:space="preserve"> committing an eligible juvenile to</w:t>
      </w:r>
      <w:r w:rsidR="009406F3">
        <w:rPr>
          <w:color w:val="333333"/>
          <w:shd w:val="clear" w:color="auto" w:fill="FFFFFF"/>
        </w:rPr>
        <w:t xml:space="preserve"> DJJ must pay the state a </w:t>
      </w:r>
      <w:r>
        <w:rPr>
          <w:color w:val="333333"/>
          <w:shd w:val="clear" w:color="auto" w:fill="FFFFFF"/>
        </w:rPr>
        <w:t xml:space="preserve">statutory </w:t>
      </w:r>
      <w:r w:rsidR="009406F3">
        <w:rPr>
          <w:color w:val="333333"/>
          <w:shd w:val="clear" w:color="auto" w:fill="FFFFFF"/>
        </w:rPr>
        <w:t>fee</w:t>
      </w:r>
      <w:r>
        <w:rPr>
          <w:color w:val="333333"/>
          <w:shd w:val="clear" w:color="auto" w:fill="FFFFFF"/>
        </w:rPr>
        <w:t xml:space="preserve"> which is set at $24,000 per youth per year</w:t>
      </w:r>
      <w:r w:rsidR="00D53F4D">
        <w:rPr>
          <w:color w:val="333333"/>
          <w:shd w:val="clear" w:color="auto" w:fill="FFFFFF"/>
        </w:rPr>
        <w:t xml:space="preserve">, until age 23. </w:t>
      </w:r>
      <w:r>
        <w:rPr>
          <w:color w:val="333333"/>
          <w:shd w:val="clear" w:color="auto" w:fill="FFFFFF"/>
        </w:rPr>
        <w:t xml:space="preserve">This bill would raise the county </w:t>
      </w:r>
      <w:r w:rsidR="00D53F4D">
        <w:rPr>
          <w:color w:val="333333"/>
          <w:shd w:val="clear" w:color="auto" w:fill="FFFFFF"/>
        </w:rPr>
        <w:t xml:space="preserve">charge </w:t>
      </w:r>
      <w:r>
        <w:rPr>
          <w:color w:val="333333"/>
          <w:shd w:val="clear" w:color="auto" w:fill="FFFFFF"/>
        </w:rPr>
        <w:t xml:space="preserve">for DJJ commitments to $125,000 per year for any juvenile who </w:t>
      </w:r>
      <w:r w:rsidR="00D53F4D">
        <w:rPr>
          <w:color w:val="333333"/>
          <w:shd w:val="clear" w:color="auto" w:fill="FFFFFF"/>
        </w:rPr>
        <w:t>was</w:t>
      </w:r>
      <w:r>
        <w:rPr>
          <w:color w:val="333333"/>
          <w:shd w:val="clear" w:color="auto" w:fill="FFFFFF"/>
        </w:rPr>
        <w:t xml:space="preserve"> under the age of 16 </w:t>
      </w:r>
      <w:r w:rsidR="00D53F4D">
        <w:rPr>
          <w:color w:val="333333"/>
          <w:shd w:val="clear" w:color="auto" w:fill="FFFFFF"/>
        </w:rPr>
        <w:t xml:space="preserve">at the time of the offense or </w:t>
      </w:r>
      <w:r>
        <w:rPr>
          <w:color w:val="333333"/>
          <w:shd w:val="clear" w:color="auto" w:fill="FFFFFF"/>
        </w:rPr>
        <w:t xml:space="preserve">who, </w:t>
      </w:r>
      <w:r w:rsidR="00D53F4D">
        <w:rPr>
          <w:color w:val="333333"/>
          <w:shd w:val="clear" w:color="auto" w:fill="FFFFFF"/>
        </w:rPr>
        <w:t>regardless of age, is</w:t>
      </w:r>
      <w:r>
        <w:rPr>
          <w:color w:val="333333"/>
          <w:shd w:val="clear" w:color="auto" w:fill="FFFFFF"/>
        </w:rPr>
        <w:t xml:space="preserve"> committed on the basis of an offense that would earn less than seven years of imprisonment if the case had resulted in an adult court conviction on the commitment charge.  The </w:t>
      </w:r>
      <w:r w:rsidR="00D53F4D">
        <w:rPr>
          <w:color w:val="333333"/>
          <w:shd w:val="clear" w:color="auto" w:fill="FFFFFF"/>
        </w:rPr>
        <w:t xml:space="preserve">current </w:t>
      </w:r>
      <w:r>
        <w:rPr>
          <w:color w:val="333333"/>
          <w:shd w:val="clear" w:color="auto" w:fill="FFFFFF"/>
        </w:rPr>
        <w:t>$24,000 per youth/per year cost would remain in place for commitments of juveniles who are both over age 16</w:t>
      </w:r>
      <w:r w:rsidR="00D53F4D">
        <w:rPr>
          <w:color w:val="333333"/>
          <w:shd w:val="clear" w:color="auto" w:fill="FFFFFF"/>
        </w:rPr>
        <w:t xml:space="preserve"> at the time of the offense and whose commitment offense would earn fewer than seven years of incarceration if processed as an adult court conviction.  County charges are incurred for the full term of commitment (up to age 23) which is controlled by the state </w:t>
      </w:r>
      <w:r>
        <w:rPr>
          <w:color w:val="333333"/>
          <w:shd w:val="clear" w:color="auto" w:fill="FFFFFF"/>
        </w:rPr>
        <w:t>Board of Juvenile Hearings (BJH)</w:t>
      </w:r>
      <w:r w:rsidR="009574C4">
        <w:rPr>
          <w:color w:val="333333"/>
          <w:shd w:val="clear" w:color="auto" w:fill="FFFFFF"/>
        </w:rPr>
        <w:t>.  T</w:t>
      </w:r>
      <w:r w:rsidR="00D53F4D">
        <w:rPr>
          <w:color w:val="333333"/>
          <w:shd w:val="clear" w:color="auto" w:fill="FFFFFF"/>
        </w:rPr>
        <w:t xml:space="preserve">he </w:t>
      </w:r>
      <w:r>
        <w:rPr>
          <w:color w:val="333333"/>
          <w:shd w:val="clear" w:color="auto" w:fill="FFFFFF"/>
        </w:rPr>
        <w:t xml:space="preserve">average length of stay for </w:t>
      </w:r>
      <w:r w:rsidR="00D53F4D">
        <w:rPr>
          <w:color w:val="333333"/>
          <w:shd w:val="clear" w:color="auto" w:fill="FFFFFF"/>
        </w:rPr>
        <w:t xml:space="preserve">all DJJ juvenile court commitments in </w:t>
      </w:r>
      <w:r>
        <w:rPr>
          <w:color w:val="333333"/>
          <w:shd w:val="clear" w:color="auto" w:fill="FFFFFF"/>
        </w:rPr>
        <w:t xml:space="preserve">2017 </w:t>
      </w:r>
      <w:r w:rsidR="00D53F4D">
        <w:rPr>
          <w:color w:val="333333"/>
          <w:shd w:val="clear" w:color="auto" w:fill="FFFFFF"/>
        </w:rPr>
        <w:t xml:space="preserve">was </w:t>
      </w:r>
      <w:r>
        <w:rPr>
          <w:color w:val="333333"/>
          <w:shd w:val="clear" w:color="auto" w:fill="FFFFFF"/>
        </w:rPr>
        <w:t>32 months. The goal</w:t>
      </w:r>
      <w:r w:rsidR="009574C4">
        <w:rPr>
          <w:color w:val="333333"/>
          <w:shd w:val="clear" w:color="auto" w:fill="FFFFFF"/>
        </w:rPr>
        <w:t>s</w:t>
      </w:r>
      <w:r>
        <w:rPr>
          <w:color w:val="333333"/>
          <w:shd w:val="clear" w:color="auto" w:fill="FFFFFF"/>
        </w:rPr>
        <w:t xml:space="preserve"> of the bill </w:t>
      </w:r>
      <w:r w:rsidR="009574C4">
        <w:rPr>
          <w:color w:val="333333"/>
          <w:shd w:val="clear" w:color="auto" w:fill="FFFFFF"/>
        </w:rPr>
        <w:t>are</w:t>
      </w:r>
      <w:r>
        <w:rPr>
          <w:color w:val="333333"/>
          <w:shd w:val="clear" w:color="auto" w:fill="FFFFFF"/>
        </w:rPr>
        <w:t xml:space="preserve"> to disincentivi</w:t>
      </w:r>
      <w:r w:rsidR="00D53F4D">
        <w:rPr>
          <w:color w:val="333333"/>
          <w:shd w:val="clear" w:color="auto" w:fill="FFFFFF"/>
        </w:rPr>
        <w:t>z</w:t>
      </w:r>
      <w:r>
        <w:rPr>
          <w:color w:val="333333"/>
          <w:shd w:val="clear" w:color="auto" w:fill="FFFFFF"/>
        </w:rPr>
        <w:t xml:space="preserve">e </w:t>
      </w:r>
      <w:r w:rsidR="00D53F4D">
        <w:rPr>
          <w:color w:val="333333"/>
          <w:shd w:val="clear" w:color="auto" w:fill="FFFFFF"/>
        </w:rPr>
        <w:t>DJJ commitments of younger juveniles whose offense profiles fall in the lower echelons of listed serious/violent offenses that qualify for admission to DJJ</w:t>
      </w:r>
      <w:r w:rsidR="004538C7">
        <w:rPr>
          <w:color w:val="333333"/>
          <w:shd w:val="clear" w:color="auto" w:fill="FFFFFF"/>
        </w:rPr>
        <w:t>,</w:t>
      </w:r>
      <w:r w:rsidR="009574C4">
        <w:rPr>
          <w:color w:val="333333"/>
          <w:shd w:val="clear" w:color="auto" w:fill="FFFFFF"/>
        </w:rPr>
        <w:t xml:space="preserve"> and to encourage</w:t>
      </w:r>
      <w:r w:rsidR="004538C7">
        <w:rPr>
          <w:color w:val="333333"/>
          <w:shd w:val="clear" w:color="auto" w:fill="FFFFFF"/>
        </w:rPr>
        <w:t xml:space="preserve"> </w:t>
      </w:r>
      <w:r w:rsidR="005868BD">
        <w:rPr>
          <w:color w:val="333333"/>
          <w:shd w:val="clear" w:color="auto" w:fill="FFFFFF"/>
        </w:rPr>
        <w:t>retention of custody and supervision</w:t>
      </w:r>
      <w:r w:rsidR="004538C7">
        <w:rPr>
          <w:color w:val="333333"/>
          <w:shd w:val="clear" w:color="auto" w:fill="FFFFFF"/>
        </w:rPr>
        <w:t xml:space="preserve"> of those youth</w:t>
      </w:r>
      <w:r w:rsidR="005868BD">
        <w:rPr>
          <w:color w:val="333333"/>
          <w:shd w:val="clear" w:color="auto" w:fill="FFFFFF"/>
        </w:rPr>
        <w:t xml:space="preserve"> in local settings. </w:t>
      </w:r>
      <w:r w:rsidR="005868BD" w:rsidRPr="005868BD">
        <w:rPr>
          <w:b/>
          <w:i/>
          <w:color w:val="333333"/>
          <w:shd w:val="clear" w:color="auto" w:fill="FFFFFF"/>
        </w:rPr>
        <w:t>In the Senate Public Safety Committee, set for hearing on March 26.</w:t>
      </w:r>
    </w:p>
    <w:p w:rsidR="005868BD" w:rsidRDefault="005868BD" w:rsidP="004D4046">
      <w:pPr>
        <w:rPr>
          <w:color w:val="333333"/>
          <w:shd w:val="clear" w:color="auto" w:fill="FFFFFF"/>
        </w:rPr>
      </w:pPr>
    </w:p>
    <w:p w:rsidR="00FE1270" w:rsidRDefault="00EE0006" w:rsidP="004D4046">
      <w:pPr>
        <w:rPr>
          <w:b/>
          <w:i/>
          <w:color w:val="333333"/>
          <w:shd w:val="clear" w:color="auto" w:fill="FFFFFF"/>
        </w:rPr>
      </w:pPr>
      <w:r w:rsidRPr="00FE1270">
        <w:rPr>
          <w:b/>
          <w:i/>
          <w:color w:val="333333"/>
          <w:shd w:val="clear" w:color="auto" w:fill="FFFFFF"/>
        </w:rPr>
        <w:t>SB 419 (Skinner, D. – Berkeley). Limits on su</w:t>
      </w:r>
      <w:r w:rsidR="00FE1270">
        <w:rPr>
          <w:b/>
          <w:i/>
          <w:color w:val="333333"/>
          <w:shd w:val="clear" w:color="auto" w:fill="FFFFFF"/>
        </w:rPr>
        <w:t>sp</w:t>
      </w:r>
      <w:r w:rsidRPr="00FE1270">
        <w:rPr>
          <w:b/>
          <w:i/>
          <w:color w:val="333333"/>
          <w:shd w:val="clear" w:color="auto" w:fill="FFFFFF"/>
        </w:rPr>
        <w:t>ension of pu</w:t>
      </w:r>
      <w:r w:rsidR="00FE1270">
        <w:rPr>
          <w:b/>
          <w:i/>
          <w:color w:val="333333"/>
          <w:shd w:val="clear" w:color="auto" w:fill="FFFFFF"/>
        </w:rPr>
        <w:t>pils</w:t>
      </w:r>
      <w:r w:rsidRPr="00FE1270">
        <w:rPr>
          <w:b/>
          <w:i/>
          <w:color w:val="333333"/>
          <w:shd w:val="clear" w:color="auto" w:fill="FFFFFF"/>
        </w:rPr>
        <w:t xml:space="preserve"> for school disruption or defiance.</w:t>
      </w:r>
      <w:r>
        <w:rPr>
          <w:color w:val="333333"/>
          <w:shd w:val="clear" w:color="auto" w:fill="FFFFFF"/>
        </w:rPr>
        <w:t xml:space="preserve"> Current law prohibits suspension of a pupil grades K-3</w:t>
      </w:r>
      <w:r w:rsidR="001B29FC">
        <w:rPr>
          <w:color w:val="333333"/>
          <w:shd w:val="clear" w:color="auto" w:fill="FFFFFF"/>
        </w:rPr>
        <w:t>, or recommended exp</w:t>
      </w:r>
      <w:r w:rsidR="00FE1270">
        <w:rPr>
          <w:color w:val="333333"/>
          <w:shd w:val="clear" w:color="auto" w:fill="FFFFFF"/>
        </w:rPr>
        <w:t xml:space="preserve">ulsion </w:t>
      </w:r>
      <w:r w:rsidR="001B29FC">
        <w:rPr>
          <w:color w:val="333333"/>
          <w:shd w:val="clear" w:color="auto" w:fill="FFFFFF"/>
        </w:rPr>
        <w:t>for pupils in grades 1-</w:t>
      </w:r>
      <w:r w:rsidR="00E86A59">
        <w:rPr>
          <w:color w:val="333333"/>
          <w:shd w:val="clear" w:color="auto" w:fill="FFFFFF"/>
        </w:rPr>
        <w:t>12, for</w:t>
      </w:r>
      <w:r>
        <w:rPr>
          <w:color w:val="333333"/>
          <w:shd w:val="clear" w:color="auto" w:fill="FFFFFF"/>
        </w:rPr>
        <w:t xml:space="preserve"> disrupting school activities or otherwise willfully def</w:t>
      </w:r>
      <w:r w:rsidR="00FE1270">
        <w:rPr>
          <w:color w:val="333333"/>
          <w:shd w:val="clear" w:color="auto" w:fill="FFFFFF"/>
        </w:rPr>
        <w:t>ying</w:t>
      </w:r>
      <w:r>
        <w:rPr>
          <w:color w:val="333333"/>
          <w:shd w:val="clear" w:color="auto" w:fill="FFFFFF"/>
        </w:rPr>
        <w:t xml:space="preserve"> the authority of school personne</w:t>
      </w:r>
      <w:r w:rsidR="001B29FC">
        <w:rPr>
          <w:color w:val="333333"/>
          <w:shd w:val="clear" w:color="auto" w:fill="FFFFFF"/>
        </w:rPr>
        <w:t>l.</w:t>
      </w:r>
      <w:r w:rsidR="00FE1270">
        <w:rPr>
          <w:color w:val="333333"/>
          <w:shd w:val="clear" w:color="auto" w:fill="FFFFFF"/>
        </w:rPr>
        <w:t xml:space="preserve"> </w:t>
      </w:r>
      <w:r>
        <w:rPr>
          <w:color w:val="333333"/>
          <w:shd w:val="clear" w:color="auto" w:fill="FFFFFF"/>
        </w:rPr>
        <w:t xml:space="preserve"> SB 419 would extend th</w:t>
      </w:r>
      <w:r w:rsidR="00FE1270">
        <w:rPr>
          <w:color w:val="333333"/>
          <w:shd w:val="clear" w:color="auto" w:fill="FFFFFF"/>
        </w:rPr>
        <w:t>is</w:t>
      </w:r>
      <w:r>
        <w:rPr>
          <w:color w:val="333333"/>
          <w:shd w:val="clear" w:color="auto" w:fill="FFFFFF"/>
        </w:rPr>
        <w:t xml:space="preserve"> protection against suspension </w:t>
      </w:r>
      <w:r w:rsidR="00FE1270">
        <w:rPr>
          <w:color w:val="333333"/>
          <w:shd w:val="clear" w:color="auto" w:fill="FFFFFF"/>
        </w:rPr>
        <w:t>for disruption or defiance to include</w:t>
      </w:r>
      <w:r>
        <w:rPr>
          <w:color w:val="333333"/>
          <w:shd w:val="clear" w:color="auto" w:fill="FFFFFF"/>
        </w:rPr>
        <w:t xml:space="preserve"> pupils in grades 4-8 in a school or charter school</w:t>
      </w:r>
      <w:r w:rsidR="00FE1270">
        <w:rPr>
          <w:color w:val="333333"/>
          <w:shd w:val="clear" w:color="auto" w:fill="FFFFFF"/>
        </w:rPr>
        <w:t xml:space="preserve">. It would also ban suspension of any pupil in grades 9-12 for these reasons until 2025. </w:t>
      </w:r>
      <w:r>
        <w:rPr>
          <w:color w:val="333333"/>
          <w:shd w:val="clear" w:color="auto" w:fill="FFFFFF"/>
        </w:rPr>
        <w:t xml:space="preserve"> </w:t>
      </w:r>
      <w:r w:rsidR="00613EF4">
        <w:rPr>
          <w:color w:val="333333"/>
          <w:shd w:val="clear" w:color="auto" w:fill="FFFFFF"/>
        </w:rPr>
        <w:t xml:space="preserve">The bill </w:t>
      </w:r>
      <w:r w:rsidR="00FE1270">
        <w:rPr>
          <w:color w:val="333333"/>
          <w:shd w:val="clear" w:color="auto" w:fill="FFFFFF"/>
        </w:rPr>
        <w:t xml:space="preserve">re-introduces provisions of a similar bill carried by Senator Skinner last year that was vetoed by Governor Brown (SB 607). </w:t>
      </w:r>
      <w:r w:rsidR="00113939">
        <w:rPr>
          <w:b/>
          <w:i/>
          <w:color w:val="333333"/>
          <w:shd w:val="clear" w:color="auto" w:fill="FFFFFF"/>
        </w:rPr>
        <w:t>In the Senate Education Committee, hearing set for April 3.</w:t>
      </w:r>
    </w:p>
    <w:p w:rsidR="00113939" w:rsidRDefault="00113939" w:rsidP="004D4046">
      <w:pPr>
        <w:rPr>
          <w:color w:val="333333"/>
          <w:shd w:val="clear" w:color="auto" w:fill="FFFFFF"/>
        </w:rPr>
      </w:pPr>
    </w:p>
    <w:p w:rsidR="008D1FB8" w:rsidRDefault="00491895" w:rsidP="008D1FB8">
      <w:pPr>
        <w:shd w:val="clear" w:color="auto" w:fill="FFFFFF"/>
        <w:jc w:val="both"/>
        <w:textAlignment w:val="baseline"/>
        <w:rPr>
          <w:b/>
          <w:i/>
          <w:color w:val="333333"/>
          <w:shd w:val="clear" w:color="auto" w:fill="FFFFFF"/>
        </w:rPr>
      </w:pPr>
      <w:r w:rsidRPr="00F11963">
        <w:rPr>
          <w:b/>
          <w:i/>
          <w:color w:val="333333"/>
          <w:shd w:val="clear" w:color="auto" w:fill="FFFFFF"/>
        </w:rPr>
        <w:lastRenderedPageBreak/>
        <w:t xml:space="preserve">SB 433 (Monning, D. - </w:t>
      </w:r>
      <w:r w:rsidR="00F11963">
        <w:rPr>
          <w:b/>
          <w:i/>
          <w:color w:val="333333"/>
          <w:shd w:val="clear" w:color="auto" w:fill="FFFFFF"/>
        </w:rPr>
        <w:t>Carmel</w:t>
      </w:r>
      <w:r w:rsidRPr="00F11963">
        <w:rPr>
          <w:b/>
          <w:i/>
          <w:color w:val="333333"/>
          <w:shd w:val="clear" w:color="auto" w:fill="FFFFFF"/>
        </w:rPr>
        <w:t>). Office of Youth Development and Divers</w:t>
      </w:r>
      <w:r w:rsidR="00F11963">
        <w:rPr>
          <w:b/>
          <w:i/>
          <w:color w:val="333333"/>
          <w:shd w:val="clear" w:color="auto" w:fill="FFFFFF"/>
        </w:rPr>
        <w:t>i</w:t>
      </w:r>
      <w:r w:rsidRPr="00F11963">
        <w:rPr>
          <w:b/>
          <w:i/>
          <w:color w:val="333333"/>
          <w:shd w:val="clear" w:color="auto" w:fill="FFFFFF"/>
        </w:rPr>
        <w:t>on Pilot Program.</w:t>
      </w:r>
      <w:r>
        <w:rPr>
          <w:color w:val="333333"/>
          <w:shd w:val="clear" w:color="auto" w:fill="FFFFFF"/>
        </w:rPr>
        <w:t xml:space="preserve"> SB 433 would establish an </w:t>
      </w:r>
      <w:r w:rsidR="008D1FB8">
        <w:rPr>
          <w:color w:val="333333"/>
          <w:shd w:val="clear" w:color="auto" w:fill="FFFFFF"/>
        </w:rPr>
        <w:t>O</w:t>
      </w:r>
      <w:r>
        <w:rPr>
          <w:color w:val="333333"/>
          <w:shd w:val="clear" w:color="auto" w:fill="FFFFFF"/>
        </w:rPr>
        <w:t xml:space="preserve">ffice of Youth Development and Diversion </w:t>
      </w:r>
      <w:r w:rsidR="008D1FB8">
        <w:rPr>
          <w:color w:val="333333"/>
          <w:shd w:val="clear" w:color="auto" w:fill="FFFFFF"/>
        </w:rPr>
        <w:t xml:space="preserve">(OYDD) </w:t>
      </w:r>
      <w:r>
        <w:rPr>
          <w:color w:val="333333"/>
          <w:shd w:val="clear" w:color="auto" w:fill="FFFFFF"/>
        </w:rPr>
        <w:t xml:space="preserve">within the state Department of Health to administer </w:t>
      </w:r>
      <w:r w:rsidR="0079561C">
        <w:rPr>
          <w:color w:val="333333"/>
          <w:shd w:val="clear" w:color="auto" w:fill="FFFFFF"/>
        </w:rPr>
        <w:t>a</w:t>
      </w:r>
      <w:r>
        <w:rPr>
          <w:color w:val="333333"/>
          <w:shd w:val="clear" w:color="auto" w:fill="FFFFFF"/>
        </w:rPr>
        <w:t xml:space="preserve"> three-year pilot program in </w:t>
      </w:r>
      <w:r w:rsidR="008D1FB8">
        <w:rPr>
          <w:color w:val="333333"/>
          <w:shd w:val="clear" w:color="auto" w:fill="FFFFFF"/>
        </w:rPr>
        <w:t xml:space="preserve">up to </w:t>
      </w:r>
      <w:r>
        <w:rPr>
          <w:color w:val="333333"/>
          <w:shd w:val="clear" w:color="auto" w:fill="FFFFFF"/>
        </w:rPr>
        <w:t xml:space="preserve">five participating counties. The </w:t>
      </w:r>
      <w:r w:rsidR="008D1FB8">
        <w:rPr>
          <w:color w:val="333333"/>
          <w:shd w:val="clear" w:color="auto" w:fill="FFFFFF"/>
        </w:rPr>
        <w:t>mission of the pilot program is to a</w:t>
      </w:r>
      <w:r w:rsidR="00B77946">
        <w:rPr>
          <w:color w:val="333333"/>
          <w:shd w:val="clear" w:color="auto" w:fill="FFFFFF"/>
        </w:rPr>
        <w:t>dvance a comprehensive approach to diversion of youth fr</w:t>
      </w:r>
      <w:r w:rsidR="008D1FB8">
        <w:rPr>
          <w:color w:val="333333"/>
          <w:shd w:val="clear" w:color="auto" w:fill="FFFFFF"/>
        </w:rPr>
        <w:t>o</w:t>
      </w:r>
      <w:r w:rsidR="00B77946">
        <w:rPr>
          <w:color w:val="333333"/>
          <w:shd w:val="clear" w:color="auto" w:fill="FFFFFF"/>
        </w:rPr>
        <w:t>m the juvenile and criminal justice systems and to prom</w:t>
      </w:r>
      <w:r w:rsidR="008D1FB8">
        <w:rPr>
          <w:color w:val="333333"/>
          <w:shd w:val="clear" w:color="auto" w:fill="FFFFFF"/>
        </w:rPr>
        <w:t>o</w:t>
      </w:r>
      <w:r w:rsidR="00B77946">
        <w:rPr>
          <w:color w:val="333333"/>
          <w:shd w:val="clear" w:color="auto" w:fill="FFFFFF"/>
        </w:rPr>
        <w:t>te positive youth development</w:t>
      </w:r>
      <w:r w:rsidR="008D1FB8">
        <w:rPr>
          <w:color w:val="333333"/>
          <w:shd w:val="clear" w:color="auto" w:fill="FFFFFF"/>
        </w:rPr>
        <w:t xml:space="preserve"> for</w:t>
      </w:r>
      <w:r w:rsidR="00B77946">
        <w:rPr>
          <w:color w:val="333333"/>
          <w:shd w:val="clear" w:color="auto" w:fill="FFFFFF"/>
        </w:rPr>
        <w:t xml:space="preserve"> youth at</w:t>
      </w:r>
      <w:r w:rsidR="008D1FB8">
        <w:rPr>
          <w:color w:val="333333"/>
          <w:shd w:val="clear" w:color="auto" w:fill="FFFFFF"/>
        </w:rPr>
        <w:t xml:space="preserve"> </w:t>
      </w:r>
      <w:r w:rsidR="00B77946">
        <w:rPr>
          <w:color w:val="333333"/>
          <w:shd w:val="clear" w:color="auto" w:fill="FFFFFF"/>
        </w:rPr>
        <w:t>risk of</w:t>
      </w:r>
      <w:r w:rsidR="0079561C">
        <w:rPr>
          <w:color w:val="333333"/>
          <w:shd w:val="clear" w:color="auto" w:fill="FFFFFF"/>
        </w:rPr>
        <w:t xml:space="preserve"> justice system processing. </w:t>
      </w:r>
      <w:r w:rsidR="00B77946">
        <w:rPr>
          <w:color w:val="333333"/>
          <w:shd w:val="clear" w:color="auto" w:fill="FFFFFF"/>
        </w:rPr>
        <w:t xml:space="preserve">Though no appropriation is made by the bill, SB 433 authorizes </w:t>
      </w:r>
      <w:r w:rsidR="008D1FB8">
        <w:rPr>
          <w:color w:val="333333"/>
          <w:shd w:val="clear" w:color="auto" w:fill="FFFFFF"/>
        </w:rPr>
        <w:t xml:space="preserve">state OYDD grants to participating counties to </w:t>
      </w:r>
      <w:r w:rsidR="00B77946">
        <w:rPr>
          <w:color w:val="333333"/>
          <w:shd w:val="clear" w:color="auto" w:fill="FFFFFF"/>
        </w:rPr>
        <w:t>support</w:t>
      </w:r>
      <w:r w:rsidR="0079561C">
        <w:rPr>
          <w:color w:val="333333"/>
          <w:shd w:val="clear" w:color="auto" w:fill="FFFFFF"/>
        </w:rPr>
        <w:t xml:space="preserve"> </w:t>
      </w:r>
      <w:r w:rsidR="00B77946">
        <w:rPr>
          <w:color w:val="333333"/>
          <w:shd w:val="clear" w:color="auto" w:fill="FFFFFF"/>
        </w:rPr>
        <w:t>youth services in</w:t>
      </w:r>
      <w:r w:rsidR="008D1FB8">
        <w:rPr>
          <w:color w:val="333333"/>
          <w:shd w:val="clear" w:color="auto" w:fill="FFFFFF"/>
        </w:rPr>
        <w:t xml:space="preserve"> areas that include </w:t>
      </w:r>
      <w:r w:rsidR="00B77946">
        <w:rPr>
          <w:color w:val="333333"/>
          <w:shd w:val="clear" w:color="auto" w:fill="FFFFFF"/>
        </w:rPr>
        <w:t>education, vocational training</w:t>
      </w:r>
      <w:r w:rsidR="008D1FB8">
        <w:rPr>
          <w:color w:val="333333"/>
          <w:shd w:val="clear" w:color="auto" w:fill="FFFFFF"/>
        </w:rPr>
        <w:t>, health/</w:t>
      </w:r>
      <w:r w:rsidR="00B77946">
        <w:rPr>
          <w:color w:val="333333"/>
          <w:shd w:val="clear" w:color="auto" w:fill="FFFFFF"/>
        </w:rPr>
        <w:t>mental healt</w:t>
      </w:r>
      <w:r w:rsidR="008D1FB8">
        <w:rPr>
          <w:color w:val="333333"/>
          <w:shd w:val="clear" w:color="auto" w:fill="FFFFFF"/>
        </w:rPr>
        <w:t>h, mentoring and other named subjects.</w:t>
      </w:r>
      <w:r w:rsidR="00B77946">
        <w:rPr>
          <w:color w:val="333333"/>
          <w:shd w:val="clear" w:color="auto" w:fill="FFFFFF"/>
        </w:rPr>
        <w:t xml:space="preserve"> </w:t>
      </w:r>
      <w:r w:rsidR="0079561C">
        <w:rPr>
          <w:color w:val="333333"/>
          <w:shd w:val="clear" w:color="auto" w:fill="FFFFFF"/>
        </w:rPr>
        <w:t>Applicants</w:t>
      </w:r>
      <w:r w:rsidR="00B77946">
        <w:rPr>
          <w:color w:val="333333"/>
          <w:shd w:val="clear" w:color="auto" w:fill="FFFFFF"/>
        </w:rPr>
        <w:t xml:space="preserve"> must establish a local youth development and diversion office to administer grant funds</w:t>
      </w:r>
      <w:r w:rsidR="008D1FB8">
        <w:rPr>
          <w:color w:val="333333"/>
          <w:shd w:val="clear" w:color="auto" w:fill="FFFFFF"/>
        </w:rPr>
        <w:t xml:space="preserve">. Grant funds are to be allocated to </w:t>
      </w:r>
      <w:r w:rsidR="00B77946">
        <w:rPr>
          <w:color w:val="333333"/>
          <w:shd w:val="clear" w:color="auto" w:fill="FFFFFF"/>
        </w:rPr>
        <w:t xml:space="preserve">community-based, non-governmental agencies providing </w:t>
      </w:r>
      <w:r w:rsidR="008D1FB8">
        <w:rPr>
          <w:color w:val="333333"/>
          <w:shd w:val="clear" w:color="auto" w:fill="FFFFFF"/>
        </w:rPr>
        <w:t xml:space="preserve">diversion and development </w:t>
      </w:r>
      <w:r w:rsidR="00B77946">
        <w:rPr>
          <w:color w:val="333333"/>
          <w:shd w:val="clear" w:color="auto" w:fill="FFFFFF"/>
        </w:rPr>
        <w:t xml:space="preserve">services to </w:t>
      </w:r>
      <w:r w:rsidR="008D1FB8">
        <w:rPr>
          <w:color w:val="333333"/>
          <w:shd w:val="clear" w:color="auto" w:fill="FFFFFF"/>
        </w:rPr>
        <w:t>an a</w:t>
      </w:r>
      <w:r w:rsidR="00B77946">
        <w:rPr>
          <w:color w:val="333333"/>
          <w:shd w:val="clear" w:color="auto" w:fill="FFFFFF"/>
        </w:rPr>
        <w:t xml:space="preserve">t-risk target populations </w:t>
      </w:r>
      <w:r w:rsidR="008D1FB8">
        <w:rPr>
          <w:color w:val="333333"/>
          <w:shd w:val="clear" w:color="auto" w:fill="FFFFFF"/>
        </w:rPr>
        <w:t xml:space="preserve">consisting of </w:t>
      </w:r>
      <w:r w:rsidR="00B77946">
        <w:rPr>
          <w:color w:val="333333"/>
          <w:shd w:val="clear" w:color="auto" w:fill="FFFFFF"/>
        </w:rPr>
        <w:t xml:space="preserve">children, teens and transition-age youth who are homeless, school dropouts, disabled, undocumented, “LGBTQQI”, or otherwise defined as special needs or </w:t>
      </w:r>
      <w:r w:rsidR="008D1FB8">
        <w:rPr>
          <w:color w:val="333333"/>
          <w:shd w:val="clear" w:color="auto" w:fill="FFFFFF"/>
        </w:rPr>
        <w:t>as involved with the juvenile or criminal justice systems. The bill includes multiple other criteria for the operation and administration of the pilots</w:t>
      </w:r>
      <w:r w:rsidR="0079561C">
        <w:rPr>
          <w:color w:val="333333"/>
          <w:shd w:val="clear" w:color="auto" w:fill="FFFFFF"/>
        </w:rPr>
        <w:t xml:space="preserve">, drawing some content from </w:t>
      </w:r>
      <w:r w:rsidR="008D1FB8">
        <w:rPr>
          <w:color w:val="333333"/>
          <w:shd w:val="clear" w:color="auto" w:fill="FFFFFF"/>
        </w:rPr>
        <w:t>last year’s Youth Reinvestment Grant program that appropriated $37 million in state funds fo</w:t>
      </w:r>
      <w:r w:rsidR="009574C4">
        <w:rPr>
          <w:color w:val="333333"/>
          <w:shd w:val="clear" w:color="auto" w:fill="FFFFFF"/>
        </w:rPr>
        <w:t>r</w:t>
      </w:r>
      <w:r w:rsidR="008D1FB8">
        <w:rPr>
          <w:color w:val="333333"/>
          <w:shd w:val="clear" w:color="auto" w:fill="FFFFFF"/>
        </w:rPr>
        <w:t xml:space="preserve"> diversion grants now being administered by the Board of State and Community Corrections</w:t>
      </w:r>
      <w:r w:rsidR="008D1FB8" w:rsidRPr="008D1FB8">
        <w:rPr>
          <w:b/>
          <w:i/>
          <w:color w:val="333333"/>
          <w:shd w:val="clear" w:color="auto" w:fill="FFFFFF"/>
        </w:rPr>
        <w:t xml:space="preserve">.  </w:t>
      </w:r>
      <w:r w:rsidR="00113939">
        <w:rPr>
          <w:b/>
          <w:i/>
          <w:color w:val="333333"/>
          <w:shd w:val="clear" w:color="auto" w:fill="FFFFFF"/>
        </w:rPr>
        <w:t xml:space="preserve">Double referred to the Senate Committees on Health and Public Safety. </w:t>
      </w:r>
    </w:p>
    <w:p w:rsidR="00D53CDB" w:rsidRDefault="00D53CDB" w:rsidP="008D1FB8">
      <w:pPr>
        <w:shd w:val="clear" w:color="auto" w:fill="FFFFFF"/>
        <w:jc w:val="both"/>
        <w:textAlignment w:val="baseline"/>
        <w:rPr>
          <w:b/>
          <w:i/>
          <w:color w:val="333333"/>
          <w:shd w:val="clear" w:color="auto" w:fill="FFFFFF"/>
        </w:rPr>
      </w:pPr>
    </w:p>
    <w:p w:rsidR="00E6666D" w:rsidRPr="00E6666D" w:rsidRDefault="00AE03CD" w:rsidP="008D1FB8">
      <w:pPr>
        <w:shd w:val="clear" w:color="auto" w:fill="FFFFFF"/>
        <w:jc w:val="both"/>
        <w:textAlignment w:val="baseline"/>
        <w:rPr>
          <w:color w:val="333333"/>
          <w:szCs w:val="22"/>
          <w:shd w:val="clear" w:color="auto" w:fill="FFFFFF"/>
        </w:rPr>
      </w:pPr>
      <w:r w:rsidRPr="00E6666D">
        <w:rPr>
          <w:b/>
          <w:i/>
          <w:color w:val="333333"/>
          <w:shd w:val="clear" w:color="auto" w:fill="FFFFFF"/>
        </w:rPr>
        <w:t>SB 555 (Mitchell, D. – L.A.). Contracts for phone and communication services in jails and ju</w:t>
      </w:r>
      <w:r w:rsidR="00E6666D">
        <w:rPr>
          <w:b/>
          <w:i/>
          <w:color w:val="333333"/>
          <w:shd w:val="clear" w:color="auto" w:fill="FFFFFF"/>
        </w:rPr>
        <w:t>ve</w:t>
      </w:r>
      <w:r w:rsidRPr="00E6666D">
        <w:rPr>
          <w:b/>
          <w:i/>
          <w:color w:val="333333"/>
          <w:shd w:val="clear" w:color="auto" w:fill="FFFFFF"/>
        </w:rPr>
        <w:t>nile facilities</w:t>
      </w:r>
      <w:r w:rsidRPr="00E6666D">
        <w:rPr>
          <w:color w:val="333333"/>
          <w:shd w:val="clear" w:color="auto" w:fill="FFFFFF"/>
        </w:rPr>
        <w:t xml:space="preserve">.  SB 555 </w:t>
      </w:r>
      <w:r w:rsidR="009574C4">
        <w:rPr>
          <w:color w:val="333333"/>
          <w:shd w:val="clear" w:color="auto" w:fill="FFFFFF"/>
        </w:rPr>
        <w:t>requires</w:t>
      </w:r>
      <w:r w:rsidR="00E6666D" w:rsidRPr="00E6666D">
        <w:rPr>
          <w:color w:val="333333"/>
          <w:shd w:val="clear" w:color="auto" w:fill="FFFFFF"/>
        </w:rPr>
        <w:t xml:space="preserve"> </w:t>
      </w:r>
      <w:r w:rsidRPr="00E6666D">
        <w:rPr>
          <w:color w:val="333333"/>
          <w:shd w:val="clear" w:color="auto" w:fill="FFFFFF"/>
        </w:rPr>
        <w:t>contracts for phone and communication service</w:t>
      </w:r>
      <w:r w:rsidR="009F012B" w:rsidRPr="00E6666D">
        <w:rPr>
          <w:color w:val="333333"/>
          <w:shd w:val="clear" w:color="auto" w:fill="FFFFFF"/>
        </w:rPr>
        <w:t>s</w:t>
      </w:r>
      <w:r w:rsidR="00E6666D" w:rsidRPr="00E6666D">
        <w:rPr>
          <w:color w:val="333333"/>
          <w:shd w:val="clear" w:color="auto" w:fill="FFFFFF"/>
        </w:rPr>
        <w:t xml:space="preserve"> in juvenile f</w:t>
      </w:r>
      <w:r w:rsidR="00E6666D">
        <w:rPr>
          <w:color w:val="333333"/>
          <w:shd w:val="clear" w:color="auto" w:fill="FFFFFF"/>
        </w:rPr>
        <w:t>acilities</w:t>
      </w:r>
      <w:r w:rsidR="00E6666D" w:rsidRPr="00E6666D">
        <w:rPr>
          <w:color w:val="333333"/>
          <w:shd w:val="clear" w:color="auto" w:fill="FFFFFF"/>
        </w:rPr>
        <w:t xml:space="preserve"> and jails </w:t>
      </w:r>
      <w:r w:rsidR="009574C4">
        <w:rPr>
          <w:color w:val="333333"/>
          <w:shd w:val="clear" w:color="auto" w:fill="FFFFFF"/>
        </w:rPr>
        <w:t xml:space="preserve">to </w:t>
      </w:r>
      <w:r w:rsidR="009F012B" w:rsidRPr="00E6666D">
        <w:rPr>
          <w:color w:val="333333"/>
          <w:shd w:val="clear" w:color="auto" w:fill="FFFFFF"/>
        </w:rPr>
        <w:t xml:space="preserve">meet </w:t>
      </w:r>
      <w:r w:rsidR="00E6666D" w:rsidRPr="00E6666D">
        <w:rPr>
          <w:color w:val="333333"/>
          <w:shd w:val="clear" w:color="auto" w:fill="FFFFFF"/>
        </w:rPr>
        <w:t>new minimum requirements. Th</w:t>
      </w:r>
      <w:r w:rsidR="00E6666D">
        <w:rPr>
          <w:color w:val="333333"/>
          <w:shd w:val="clear" w:color="auto" w:fill="FFFFFF"/>
        </w:rPr>
        <w:t>e</w:t>
      </w:r>
      <w:r w:rsidR="00E6666D" w:rsidRPr="00E6666D">
        <w:rPr>
          <w:color w:val="333333"/>
          <w:shd w:val="clear" w:color="auto" w:fill="FFFFFF"/>
        </w:rPr>
        <w:t xml:space="preserve">se include that the </w:t>
      </w:r>
      <w:r w:rsidR="009F012B" w:rsidRPr="00E6666D">
        <w:rPr>
          <w:color w:val="333333"/>
          <w:shd w:val="clear" w:color="auto" w:fill="FFFFFF"/>
        </w:rPr>
        <w:t>contract may not provide for commissions or fees to be paid to the jai or juvenile facil</w:t>
      </w:r>
      <w:r w:rsidR="00E6666D">
        <w:rPr>
          <w:color w:val="333333"/>
          <w:shd w:val="clear" w:color="auto" w:fill="FFFFFF"/>
        </w:rPr>
        <w:t>i</w:t>
      </w:r>
      <w:r w:rsidR="009F012B" w:rsidRPr="00E6666D">
        <w:rPr>
          <w:color w:val="333333"/>
          <w:shd w:val="clear" w:color="auto" w:fill="FFFFFF"/>
        </w:rPr>
        <w:t>ty and that the contract must provide the “</w:t>
      </w:r>
      <w:r w:rsidR="009F012B" w:rsidRPr="00E6666D">
        <w:rPr>
          <w:color w:val="333333"/>
          <w:szCs w:val="22"/>
          <w:shd w:val="clear" w:color="auto" w:fill="FFFFFF"/>
        </w:rPr>
        <w:t>lowest cost of service to any person who pays for the telephone or communication service.”  The</w:t>
      </w:r>
      <w:r w:rsidR="00E6666D" w:rsidRPr="00E6666D">
        <w:rPr>
          <w:color w:val="333333"/>
          <w:szCs w:val="22"/>
          <w:shd w:val="clear" w:color="auto" w:fill="FFFFFF"/>
        </w:rPr>
        <w:t xml:space="preserve"> contract provisions cover </w:t>
      </w:r>
      <w:r w:rsidR="009F012B" w:rsidRPr="00E6666D">
        <w:rPr>
          <w:color w:val="333333"/>
          <w:szCs w:val="22"/>
          <w:shd w:val="clear" w:color="auto" w:fill="FFFFFF"/>
        </w:rPr>
        <w:t xml:space="preserve">telephone </w:t>
      </w:r>
      <w:r w:rsidR="00E6666D" w:rsidRPr="00E6666D">
        <w:rPr>
          <w:color w:val="333333"/>
          <w:szCs w:val="22"/>
          <w:shd w:val="clear" w:color="auto" w:fill="FFFFFF"/>
        </w:rPr>
        <w:t>service and video com</w:t>
      </w:r>
      <w:r w:rsidR="009F012B" w:rsidRPr="00E6666D">
        <w:rPr>
          <w:color w:val="333333"/>
          <w:szCs w:val="22"/>
          <w:shd w:val="clear" w:color="auto" w:fill="FFFFFF"/>
        </w:rPr>
        <w:t xml:space="preserve">munications </w:t>
      </w:r>
      <w:r w:rsidR="00E6666D" w:rsidRPr="00E6666D">
        <w:rPr>
          <w:color w:val="333333"/>
          <w:szCs w:val="22"/>
          <w:shd w:val="clear" w:color="auto" w:fill="FFFFFF"/>
        </w:rPr>
        <w:t>including v</w:t>
      </w:r>
      <w:r w:rsidR="009F012B" w:rsidRPr="00E6666D">
        <w:rPr>
          <w:color w:val="333333"/>
          <w:szCs w:val="22"/>
          <w:shd w:val="clear" w:color="auto" w:fill="FFFFFF"/>
        </w:rPr>
        <w:t xml:space="preserve">ideo-visitation </w:t>
      </w:r>
      <w:r w:rsidR="00E6666D" w:rsidRPr="00E6666D">
        <w:rPr>
          <w:color w:val="333333"/>
          <w:szCs w:val="22"/>
          <w:shd w:val="clear" w:color="auto" w:fill="FFFFFF"/>
        </w:rPr>
        <w:t xml:space="preserve">setups. SB 555 applies to </w:t>
      </w:r>
      <w:r w:rsidR="009F012B" w:rsidRPr="00E6666D">
        <w:rPr>
          <w:color w:val="333333"/>
          <w:szCs w:val="22"/>
          <w:shd w:val="clear" w:color="auto" w:fill="FFFFFF"/>
        </w:rPr>
        <w:t xml:space="preserve">jails and juvenile facilities including juvenile halls, camps and ranches. The bill also places limits on prices of articles sold </w:t>
      </w:r>
      <w:r w:rsidR="00E6666D" w:rsidRPr="00E6666D">
        <w:rPr>
          <w:color w:val="333333"/>
          <w:szCs w:val="22"/>
          <w:shd w:val="clear" w:color="auto" w:fill="FFFFFF"/>
        </w:rPr>
        <w:t>t</w:t>
      </w:r>
      <w:r w:rsidR="009574C4">
        <w:rPr>
          <w:color w:val="333333"/>
          <w:szCs w:val="22"/>
          <w:shd w:val="clear" w:color="auto" w:fill="FFFFFF"/>
        </w:rPr>
        <w:t>o</w:t>
      </w:r>
      <w:r w:rsidR="00E6666D" w:rsidRPr="00E6666D">
        <w:rPr>
          <w:color w:val="333333"/>
          <w:szCs w:val="22"/>
          <w:shd w:val="clear" w:color="auto" w:fill="FFFFFF"/>
        </w:rPr>
        <w:t xml:space="preserve"> inmates </w:t>
      </w:r>
      <w:r w:rsidR="009F012B" w:rsidRPr="00E6666D">
        <w:rPr>
          <w:color w:val="333333"/>
          <w:szCs w:val="22"/>
          <w:shd w:val="clear" w:color="auto" w:fill="FFFFFF"/>
        </w:rPr>
        <w:t xml:space="preserve">in </w:t>
      </w:r>
      <w:r w:rsidR="00E6666D" w:rsidRPr="00E6666D">
        <w:rPr>
          <w:color w:val="333333"/>
          <w:szCs w:val="22"/>
          <w:shd w:val="clear" w:color="auto" w:fill="FFFFFF"/>
        </w:rPr>
        <w:t>county jail stores and i</w:t>
      </w:r>
      <w:r w:rsidR="009F012B" w:rsidRPr="00E6666D">
        <w:rPr>
          <w:color w:val="333333"/>
          <w:szCs w:val="22"/>
          <w:shd w:val="clear" w:color="auto" w:fill="FFFFFF"/>
        </w:rPr>
        <w:t>mposes further restrictions on how sheriffs may spend or use assets depos</w:t>
      </w:r>
      <w:r w:rsidR="00E6666D">
        <w:rPr>
          <w:color w:val="333333"/>
          <w:szCs w:val="22"/>
          <w:shd w:val="clear" w:color="auto" w:fill="FFFFFF"/>
        </w:rPr>
        <w:t>i</w:t>
      </w:r>
      <w:r w:rsidR="009F012B" w:rsidRPr="00E6666D">
        <w:rPr>
          <w:color w:val="333333"/>
          <w:szCs w:val="22"/>
          <w:shd w:val="clear" w:color="auto" w:fill="FFFFFF"/>
        </w:rPr>
        <w:t>ted in an incarcerated peoples’ welfare fund.</w:t>
      </w:r>
      <w:r w:rsidR="009F012B" w:rsidRPr="00E6666D">
        <w:rPr>
          <w:b/>
          <w:i/>
          <w:color w:val="333333"/>
          <w:szCs w:val="22"/>
          <w:shd w:val="clear" w:color="auto" w:fill="FFFFFF"/>
        </w:rPr>
        <w:t xml:space="preserve"> </w:t>
      </w:r>
      <w:r w:rsidR="003D4798">
        <w:rPr>
          <w:b/>
          <w:i/>
          <w:color w:val="333333"/>
          <w:szCs w:val="22"/>
          <w:shd w:val="clear" w:color="auto" w:fill="FFFFFF"/>
        </w:rPr>
        <w:t>In the Senate Public Safety Committee.</w:t>
      </w:r>
      <w:r w:rsidR="00E6666D" w:rsidRPr="00E6666D">
        <w:rPr>
          <w:color w:val="333333"/>
          <w:szCs w:val="22"/>
          <w:shd w:val="clear" w:color="auto" w:fill="FFFFFF"/>
        </w:rPr>
        <w:t xml:space="preserve"> </w:t>
      </w:r>
    </w:p>
    <w:p w:rsidR="00E6666D" w:rsidRPr="00E6666D" w:rsidRDefault="00E6666D" w:rsidP="008D1FB8">
      <w:pPr>
        <w:shd w:val="clear" w:color="auto" w:fill="FFFFFF"/>
        <w:jc w:val="both"/>
        <w:textAlignment w:val="baseline"/>
        <w:rPr>
          <w:color w:val="333333"/>
          <w:szCs w:val="22"/>
          <w:shd w:val="clear" w:color="auto" w:fill="FFFFFF"/>
        </w:rPr>
      </w:pPr>
    </w:p>
    <w:p w:rsidR="009F012B" w:rsidRPr="00B93207" w:rsidRDefault="005C3161" w:rsidP="008D1FB8">
      <w:pPr>
        <w:shd w:val="clear" w:color="auto" w:fill="FFFFFF"/>
        <w:jc w:val="both"/>
        <w:textAlignment w:val="baseline"/>
        <w:rPr>
          <w:color w:val="333333"/>
          <w:szCs w:val="22"/>
          <w:shd w:val="clear" w:color="auto" w:fill="FFFFFF"/>
        </w:rPr>
      </w:pPr>
      <w:r w:rsidRPr="00B93207">
        <w:rPr>
          <w:b/>
          <w:i/>
          <w:color w:val="333333"/>
          <w:szCs w:val="22"/>
          <w:shd w:val="clear" w:color="auto" w:fill="FFFFFF"/>
        </w:rPr>
        <w:t>SB</w:t>
      </w:r>
      <w:r w:rsidR="00651088">
        <w:rPr>
          <w:b/>
          <w:i/>
          <w:color w:val="333333"/>
          <w:szCs w:val="22"/>
          <w:shd w:val="clear" w:color="auto" w:fill="FFFFFF"/>
        </w:rPr>
        <w:t xml:space="preserve"> </w:t>
      </w:r>
      <w:r w:rsidRPr="00B93207">
        <w:rPr>
          <w:b/>
          <w:i/>
          <w:color w:val="333333"/>
          <w:szCs w:val="22"/>
          <w:shd w:val="clear" w:color="auto" w:fill="FFFFFF"/>
        </w:rPr>
        <w:t xml:space="preserve">678 (Glazer, D. </w:t>
      </w:r>
      <w:r w:rsidR="003D4798">
        <w:rPr>
          <w:b/>
          <w:i/>
          <w:color w:val="333333"/>
          <w:szCs w:val="22"/>
          <w:shd w:val="clear" w:color="auto" w:fill="FFFFFF"/>
        </w:rPr>
        <w:t>Orinda</w:t>
      </w:r>
      <w:r w:rsidRPr="00B93207">
        <w:rPr>
          <w:b/>
          <w:i/>
          <w:color w:val="333333"/>
          <w:szCs w:val="22"/>
          <w:shd w:val="clear" w:color="auto" w:fill="FFFFFF"/>
        </w:rPr>
        <w:t>). Restorative justice pilot program</w:t>
      </w:r>
      <w:r w:rsidRPr="00B93207">
        <w:rPr>
          <w:color w:val="333333"/>
          <w:szCs w:val="22"/>
          <w:shd w:val="clear" w:color="auto" w:fill="FFFFFF"/>
        </w:rPr>
        <w:t>. SB 678 est</w:t>
      </w:r>
      <w:r w:rsidR="00D35896">
        <w:rPr>
          <w:color w:val="333333"/>
          <w:szCs w:val="22"/>
          <w:shd w:val="clear" w:color="auto" w:fill="FFFFFF"/>
        </w:rPr>
        <w:t>a</w:t>
      </w:r>
      <w:r w:rsidRPr="00B93207">
        <w:rPr>
          <w:color w:val="333333"/>
          <w:szCs w:val="22"/>
          <w:shd w:val="clear" w:color="auto" w:fill="FFFFFF"/>
        </w:rPr>
        <w:t>blishes a R</w:t>
      </w:r>
      <w:r w:rsidR="00D35896">
        <w:rPr>
          <w:color w:val="333333"/>
          <w:szCs w:val="22"/>
          <w:shd w:val="clear" w:color="auto" w:fill="FFFFFF"/>
        </w:rPr>
        <w:t>e</w:t>
      </w:r>
      <w:r w:rsidRPr="00B93207">
        <w:rPr>
          <w:color w:val="333333"/>
          <w:szCs w:val="22"/>
          <w:shd w:val="clear" w:color="auto" w:fill="FFFFFF"/>
        </w:rPr>
        <w:t>storative Justic</w:t>
      </w:r>
      <w:r w:rsidR="00D35896">
        <w:rPr>
          <w:color w:val="333333"/>
          <w:szCs w:val="22"/>
          <w:shd w:val="clear" w:color="auto" w:fill="FFFFFF"/>
        </w:rPr>
        <w:t>e</w:t>
      </w:r>
      <w:r w:rsidRPr="00B93207">
        <w:rPr>
          <w:color w:val="333333"/>
          <w:szCs w:val="22"/>
          <w:shd w:val="clear" w:color="auto" w:fill="FFFFFF"/>
        </w:rPr>
        <w:t xml:space="preserve"> Pilot Program to administer </w:t>
      </w:r>
      <w:r w:rsidR="00E86A59" w:rsidRPr="00B93207">
        <w:rPr>
          <w:color w:val="333333"/>
          <w:szCs w:val="22"/>
          <w:shd w:val="clear" w:color="auto" w:fill="FFFFFF"/>
        </w:rPr>
        <w:t>five-year</w:t>
      </w:r>
      <w:r w:rsidRPr="00B93207">
        <w:rPr>
          <w:color w:val="333333"/>
          <w:szCs w:val="22"/>
          <w:shd w:val="clear" w:color="auto" w:fill="FFFFFF"/>
        </w:rPr>
        <w:t xml:space="preserve"> grants to up to three counties to operate restorative justice programs for adult offenders. The programs </w:t>
      </w:r>
      <w:r w:rsidR="009574C4">
        <w:rPr>
          <w:color w:val="333333"/>
          <w:szCs w:val="22"/>
          <w:shd w:val="clear" w:color="auto" w:fill="FFFFFF"/>
        </w:rPr>
        <w:t xml:space="preserve">apply </w:t>
      </w:r>
      <w:r w:rsidR="00B0246C" w:rsidRPr="00B93207">
        <w:rPr>
          <w:color w:val="333333"/>
          <w:szCs w:val="22"/>
          <w:shd w:val="clear" w:color="auto" w:fill="FFFFFF"/>
        </w:rPr>
        <w:t>a restorative justice model th</w:t>
      </w:r>
      <w:r w:rsidR="00D35896">
        <w:rPr>
          <w:color w:val="333333"/>
          <w:szCs w:val="22"/>
          <w:shd w:val="clear" w:color="auto" w:fill="FFFFFF"/>
        </w:rPr>
        <w:t>a</w:t>
      </w:r>
      <w:r w:rsidR="00B0246C" w:rsidRPr="00B93207">
        <w:rPr>
          <w:color w:val="333333"/>
          <w:szCs w:val="22"/>
          <w:shd w:val="clear" w:color="auto" w:fill="FFFFFF"/>
        </w:rPr>
        <w:t>t involves contact and agreement with the victims of crime leading to an individual plan that will “bring amends to the victim and the community” while prom</w:t>
      </w:r>
      <w:r w:rsidR="00D35896">
        <w:rPr>
          <w:color w:val="333333"/>
          <w:szCs w:val="22"/>
          <w:shd w:val="clear" w:color="auto" w:fill="FFFFFF"/>
        </w:rPr>
        <w:t>o</w:t>
      </w:r>
      <w:r w:rsidR="00B0246C" w:rsidRPr="00B93207">
        <w:rPr>
          <w:color w:val="333333"/>
          <w:szCs w:val="22"/>
          <w:shd w:val="clear" w:color="auto" w:fill="FFFFFF"/>
        </w:rPr>
        <w:t>ting individual rehabil</w:t>
      </w:r>
      <w:r w:rsidR="00D35896">
        <w:rPr>
          <w:color w:val="333333"/>
          <w:szCs w:val="22"/>
          <w:shd w:val="clear" w:color="auto" w:fill="FFFFFF"/>
        </w:rPr>
        <w:t>ita</w:t>
      </w:r>
      <w:r w:rsidR="00B0246C" w:rsidRPr="00B93207">
        <w:rPr>
          <w:color w:val="333333"/>
          <w:szCs w:val="22"/>
          <w:shd w:val="clear" w:color="auto" w:fill="FFFFFF"/>
        </w:rPr>
        <w:t xml:space="preserve">tion. Defendants are selected by the district attorney and upon consent of the defendant and his or her counsel. </w:t>
      </w:r>
      <w:r w:rsidR="00B93207" w:rsidRPr="00B93207">
        <w:rPr>
          <w:color w:val="333333"/>
          <w:szCs w:val="22"/>
          <w:shd w:val="clear" w:color="auto" w:fill="FFFFFF"/>
        </w:rPr>
        <w:t>Per</w:t>
      </w:r>
      <w:r w:rsidR="00D35896">
        <w:rPr>
          <w:color w:val="333333"/>
          <w:szCs w:val="22"/>
          <w:shd w:val="clear" w:color="auto" w:fill="FFFFFF"/>
        </w:rPr>
        <w:t>s</w:t>
      </w:r>
      <w:r w:rsidR="00B93207" w:rsidRPr="00B93207">
        <w:rPr>
          <w:color w:val="333333"/>
          <w:szCs w:val="22"/>
          <w:shd w:val="clear" w:color="auto" w:fill="FFFFFF"/>
        </w:rPr>
        <w:t>ons charged with listed</w:t>
      </w:r>
      <w:r w:rsidR="00D35896">
        <w:rPr>
          <w:color w:val="333333"/>
          <w:szCs w:val="22"/>
          <w:shd w:val="clear" w:color="auto" w:fill="FFFFFF"/>
        </w:rPr>
        <w:t xml:space="preserve"> </w:t>
      </w:r>
      <w:r w:rsidR="00B93207" w:rsidRPr="00B93207">
        <w:rPr>
          <w:color w:val="333333"/>
          <w:szCs w:val="22"/>
          <w:shd w:val="clear" w:color="auto" w:fill="FFFFFF"/>
        </w:rPr>
        <w:t xml:space="preserve">serious or violent crimes are not eligible. </w:t>
      </w:r>
      <w:r w:rsidR="00B0246C" w:rsidRPr="00B93207">
        <w:rPr>
          <w:color w:val="333333"/>
          <w:szCs w:val="22"/>
          <w:shd w:val="clear" w:color="auto" w:fill="FFFFFF"/>
        </w:rPr>
        <w:t>Upon admission to a pilot program, criminal proceedings are suspended for up to 36 months. Upon satisfactory com</w:t>
      </w:r>
      <w:r w:rsidR="009574C4">
        <w:rPr>
          <w:color w:val="333333"/>
          <w:szCs w:val="22"/>
          <w:shd w:val="clear" w:color="auto" w:fill="FFFFFF"/>
        </w:rPr>
        <w:t>p</w:t>
      </w:r>
      <w:r w:rsidR="00B0246C" w:rsidRPr="00B93207">
        <w:rPr>
          <w:color w:val="333333"/>
          <w:szCs w:val="22"/>
          <w:shd w:val="clear" w:color="auto" w:fill="FFFFFF"/>
        </w:rPr>
        <w:t xml:space="preserve">letion of the program as determined by the court, the charges must </w:t>
      </w:r>
      <w:r w:rsidR="00E86A59" w:rsidRPr="00B93207">
        <w:rPr>
          <w:color w:val="333333"/>
          <w:szCs w:val="22"/>
          <w:shd w:val="clear" w:color="auto" w:fill="FFFFFF"/>
        </w:rPr>
        <w:t>be</w:t>
      </w:r>
      <w:r w:rsidR="00B0246C" w:rsidRPr="00B93207">
        <w:rPr>
          <w:color w:val="333333"/>
          <w:szCs w:val="22"/>
          <w:shd w:val="clear" w:color="auto" w:fill="FFFFFF"/>
        </w:rPr>
        <w:t xml:space="preserve"> dismissed by the court. Grant funds (yet to be appropriated) for the pilots are to be administered on a competitive</w:t>
      </w:r>
      <w:r w:rsidR="009574C4">
        <w:rPr>
          <w:color w:val="333333"/>
          <w:szCs w:val="22"/>
          <w:shd w:val="clear" w:color="auto" w:fill="FFFFFF"/>
        </w:rPr>
        <w:t xml:space="preserve"> </w:t>
      </w:r>
      <w:r w:rsidR="00B0246C" w:rsidRPr="00B93207">
        <w:rPr>
          <w:color w:val="333333"/>
          <w:szCs w:val="22"/>
          <w:shd w:val="clear" w:color="auto" w:fill="FFFFFF"/>
        </w:rPr>
        <w:t xml:space="preserve">basis by the Board of State and Community Corrections. </w:t>
      </w:r>
      <w:r w:rsidR="00B93207" w:rsidRPr="00D35896">
        <w:rPr>
          <w:b/>
          <w:i/>
          <w:color w:val="333333"/>
          <w:szCs w:val="22"/>
          <w:shd w:val="clear" w:color="auto" w:fill="FFFFFF"/>
        </w:rPr>
        <w:t xml:space="preserve"> Not yet assigned to committee.</w:t>
      </w:r>
    </w:p>
    <w:p w:rsidR="00B0246C" w:rsidRDefault="00B0246C" w:rsidP="008D1FB8">
      <w:pPr>
        <w:shd w:val="clear" w:color="auto" w:fill="FFFFFF"/>
        <w:jc w:val="both"/>
        <w:textAlignment w:val="baseline"/>
        <w:rPr>
          <w:color w:val="333333"/>
          <w:szCs w:val="22"/>
          <w:shd w:val="clear" w:color="auto" w:fill="FFFFFF"/>
        </w:rPr>
      </w:pPr>
    </w:p>
    <w:p w:rsidR="0079561C" w:rsidRDefault="00ED22BF" w:rsidP="00F6169A">
      <w:pPr>
        <w:shd w:val="clear" w:color="auto" w:fill="FFFFFF"/>
        <w:jc w:val="both"/>
        <w:textAlignment w:val="baseline"/>
        <w:rPr>
          <w:b/>
          <w:i/>
          <w:color w:val="333333"/>
          <w:szCs w:val="22"/>
          <w:shd w:val="clear" w:color="auto" w:fill="FFFFFF"/>
        </w:rPr>
      </w:pPr>
      <w:r w:rsidRPr="00F645C5">
        <w:rPr>
          <w:b/>
          <w:i/>
          <w:color w:val="333333"/>
          <w:szCs w:val="22"/>
          <w:shd w:val="clear" w:color="auto" w:fill="FFFFFF"/>
        </w:rPr>
        <w:t xml:space="preserve">SB 694 (Stone, R. </w:t>
      </w:r>
      <w:r w:rsidR="00D35896" w:rsidRPr="00F645C5">
        <w:rPr>
          <w:b/>
          <w:i/>
          <w:color w:val="333333"/>
          <w:szCs w:val="22"/>
          <w:shd w:val="clear" w:color="auto" w:fill="FFFFFF"/>
        </w:rPr>
        <w:t>–</w:t>
      </w:r>
      <w:r w:rsidRPr="00F645C5">
        <w:rPr>
          <w:b/>
          <w:i/>
          <w:color w:val="333333"/>
          <w:szCs w:val="22"/>
          <w:shd w:val="clear" w:color="auto" w:fill="FFFFFF"/>
        </w:rPr>
        <w:t xml:space="preserve"> </w:t>
      </w:r>
      <w:r w:rsidR="00D35896" w:rsidRPr="00F645C5">
        <w:rPr>
          <w:b/>
          <w:i/>
          <w:color w:val="333333"/>
          <w:szCs w:val="22"/>
          <w:shd w:val="clear" w:color="auto" w:fill="FFFFFF"/>
        </w:rPr>
        <w:t>La Quinta</w:t>
      </w:r>
      <w:r w:rsidRPr="00F645C5">
        <w:rPr>
          <w:b/>
          <w:i/>
          <w:color w:val="333333"/>
          <w:szCs w:val="22"/>
          <w:shd w:val="clear" w:color="auto" w:fill="FFFFFF"/>
        </w:rPr>
        <w:t xml:space="preserve">). </w:t>
      </w:r>
      <w:r w:rsidR="00AA631F" w:rsidRPr="00AA631F">
        <w:rPr>
          <w:b/>
          <w:i/>
          <w:color w:val="333333"/>
          <w:szCs w:val="22"/>
          <w:shd w:val="clear" w:color="auto" w:fill="FFFFFF"/>
        </w:rPr>
        <w:t>Misdemeanor to bring cell phone into juvenile facility</w:t>
      </w:r>
      <w:r w:rsidR="00AA631F">
        <w:rPr>
          <w:b/>
          <w:color w:val="333333"/>
          <w:szCs w:val="22"/>
          <w:shd w:val="clear" w:color="auto" w:fill="FFFFFF"/>
        </w:rPr>
        <w:t xml:space="preserve">. </w:t>
      </w:r>
      <w:r w:rsidR="00AA631F" w:rsidRPr="00AA631F">
        <w:rPr>
          <w:color w:val="333333"/>
          <w:szCs w:val="22"/>
          <w:shd w:val="clear" w:color="auto" w:fill="FFFFFF"/>
        </w:rPr>
        <w:t>Adds a misdemeanor punishable by a $1000 fine for bringing a wireless communication device, in</w:t>
      </w:r>
      <w:r w:rsidR="00D35896">
        <w:rPr>
          <w:color w:val="333333"/>
          <w:szCs w:val="22"/>
          <w:shd w:val="clear" w:color="auto" w:fill="FFFFFF"/>
        </w:rPr>
        <w:t>c</w:t>
      </w:r>
      <w:r w:rsidR="00AA631F" w:rsidRPr="00AA631F">
        <w:rPr>
          <w:color w:val="333333"/>
          <w:szCs w:val="22"/>
          <w:shd w:val="clear" w:color="auto" w:fill="FFFFFF"/>
        </w:rPr>
        <w:t>ludin</w:t>
      </w:r>
      <w:r w:rsidR="00D35896">
        <w:rPr>
          <w:color w:val="333333"/>
          <w:szCs w:val="22"/>
          <w:shd w:val="clear" w:color="auto" w:fill="FFFFFF"/>
        </w:rPr>
        <w:t>g</w:t>
      </w:r>
      <w:r w:rsidR="00AA631F" w:rsidRPr="00AA631F">
        <w:rPr>
          <w:color w:val="333333"/>
          <w:szCs w:val="22"/>
          <w:shd w:val="clear" w:color="auto" w:fill="FFFFFF"/>
        </w:rPr>
        <w:t xml:space="preserve"> a cell phone, pager, watch or similar device, into a juvenile hall, camp or ranch. </w:t>
      </w:r>
      <w:r w:rsidR="00AA631F" w:rsidRPr="00AA631F">
        <w:rPr>
          <w:b/>
          <w:i/>
          <w:color w:val="333333"/>
          <w:szCs w:val="22"/>
          <w:shd w:val="clear" w:color="auto" w:fill="FFFFFF"/>
        </w:rPr>
        <w:t>Not yet assigned</w:t>
      </w:r>
      <w:r w:rsidR="0079561C">
        <w:rPr>
          <w:b/>
          <w:i/>
          <w:color w:val="333333"/>
          <w:szCs w:val="22"/>
          <w:shd w:val="clear" w:color="auto" w:fill="FFFFFF"/>
        </w:rPr>
        <w:t>.</w:t>
      </w:r>
    </w:p>
    <w:p w:rsidR="00AA631F" w:rsidRDefault="0079561C" w:rsidP="00F6169A">
      <w:pPr>
        <w:shd w:val="clear" w:color="auto" w:fill="FFFFFF"/>
        <w:jc w:val="both"/>
        <w:textAlignment w:val="baseline"/>
        <w:rPr>
          <w:b/>
          <w:color w:val="333333"/>
          <w:szCs w:val="22"/>
          <w:shd w:val="clear" w:color="auto" w:fill="FFFFFF"/>
        </w:rPr>
      </w:pPr>
      <w:r>
        <w:rPr>
          <w:b/>
          <w:color w:val="333333"/>
          <w:szCs w:val="22"/>
          <w:shd w:val="clear" w:color="auto" w:fill="FFFFFF"/>
        </w:rPr>
        <w:t xml:space="preserve"> </w:t>
      </w:r>
    </w:p>
    <w:p w:rsidR="00947AF2" w:rsidRPr="00B649BF" w:rsidRDefault="00947AF2" w:rsidP="00F6169A">
      <w:pPr>
        <w:shd w:val="clear" w:color="auto" w:fill="FFFFFF"/>
        <w:jc w:val="both"/>
        <w:textAlignment w:val="baseline"/>
        <w:rPr>
          <w:b/>
          <w:i/>
          <w:color w:val="333333"/>
          <w:szCs w:val="22"/>
          <w:shd w:val="clear" w:color="auto" w:fill="FFFFFF"/>
        </w:rPr>
      </w:pPr>
      <w:r w:rsidRPr="000471DA">
        <w:rPr>
          <w:b/>
          <w:i/>
          <w:color w:val="333333"/>
          <w:szCs w:val="22"/>
          <w:shd w:val="clear" w:color="auto" w:fill="FFFFFF"/>
        </w:rPr>
        <w:t xml:space="preserve">SB 710 (Bates, R. </w:t>
      </w:r>
      <w:r w:rsidR="002F37C2" w:rsidRPr="000471DA">
        <w:rPr>
          <w:b/>
          <w:i/>
          <w:color w:val="333333"/>
          <w:szCs w:val="22"/>
          <w:shd w:val="clear" w:color="auto" w:fill="FFFFFF"/>
        </w:rPr>
        <w:t>– Laguna Hills)</w:t>
      </w:r>
      <w:r w:rsidRPr="000471DA">
        <w:rPr>
          <w:b/>
          <w:i/>
          <w:color w:val="333333"/>
          <w:szCs w:val="22"/>
          <w:shd w:val="clear" w:color="auto" w:fill="FFFFFF"/>
        </w:rPr>
        <w:t xml:space="preserve">. DNA and fingerprint collection for </w:t>
      </w:r>
      <w:r w:rsidR="00B649BF" w:rsidRPr="000471DA">
        <w:rPr>
          <w:b/>
          <w:i/>
          <w:color w:val="333333"/>
          <w:szCs w:val="22"/>
          <w:shd w:val="clear" w:color="auto" w:fill="FFFFFF"/>
        </w:rPr>
        <w:t xml:space="preserve">adult and juvenile </w:t>
      </w:r>
      <w:r w:rsidRPr="000471DA">
        <w:rPr>
          <w:b/>
          <w:i/>
          <w:color w:val="333333"/>
          <w:szCs w:val="22"/>
          <w:shd w:val="clear" w:color="auto" w:fill="FFFFFF"/>
        </w:rPr>
        <w:t>misdemeanors, Prop 47 changes</w:t>
      </w:r>
      <w:r w:rsidR="009406F3">
        <w:rPr>
          <w:b/>
          <w:i/>
          <w:color w:val="333333"/>
          <w:szCs w:val="22"/>
          <w:shd w:val="clear" w:color="auto" w:fill="FFFFFF"/>
        </w:rPr>
        <w:t xml:space="preserve">. </w:t>
      </w:r>
      <w:r w:rsidR="00F6169A">
        <w:rPr>
          <w:color w:val="333333"/>
          <w:szCs w:val="22"/>
          <w:shd w:val="clear" w:color="auto" w:fill="FFFFFF"/>
        </w:rPr>
        <w:t>Current law requires DNA sampl</w:t>
      </w:r>
      <w:r w:rsidR="00B649BF">
        <w:rPr>
          <w:color w:val="333333"/>
          <w:szCs w:val="22"/>
          <w:shd w:val="clear" w:color="auto" w:fill="FFFFFF"/>
        </w:rPr>
        <w:t>es</w:t>
      </w:r>
      <w:r w:rsidR="00F6169A">
        <w:rPr>
          <w:color w:val="333333"/>
          <w:szCs w:val="22"/>
          <w:shd w:val="clear" w:color="auto" w:fill="FFFFFF"/>
        </w:rPr>
        <w:t xml:space="preserve"> and fingerprints to be collected from adults </w:t>
      </w:r>
      <w:r w:rsidR="00B649BF">
        <w:rPr>
          <w:color w:val="333333"/>
          <w:szCs w:val="22"/>
          <w:shd w:val="clear" w:color="auto" w:fill="FFFFFF"/>
        </w:rPr>
        <w:t>o</w:t>
      </w:r>
      <w:r w:rsidR="00F6169A">
        <w:rPr>
          <w:color w:val="333333"/>
          <w:szCs w:val="22"/>
          <w:shd w:val="clear" w:color="auto" w:fill="FFFFFF"/>
        </w:rPr>
        <w:t xml:space="preserve">r juveniles with felony convictions or adjudications. This bill would extend these </w:t>
      </w:r>
      <w:r w:rsidR="00B649BF">
        <w:rPr>
          <w:color w:val="333333"/>
          <w:szCs w:val="22"/>
          <w:shd w:val="clear" w:color="auto" w:fill="FFFFFF"/>
        </w:rPr>
        <w:t>DNA</w:t>
      </w:r>
      <w:r w:rsidR="00F6169A">
        <w:rPr>
          <w:color w:val="333333"/>
          <w:szCs w:val="22"/>
          <w:shd w:val="clear" w:color="auto" w:fill="FFFFFF"/>
        </w:rPr>
        <w:t xml:space="preserve"> and fingerprint requirements to adults or juv</w:t>
      </w:r>
      <w:r w:rsidR="00B649BF">
        <w:rPr>
          <w:color w:val="333333"/>
          <w:szCs w:val="22"/>
          <w:shd w:val="clear" w:color="auto" w:fill="FFFFFF"/>
        </w:rPr>
        <w:t>eniles</w:t>
      </w:r>
      <w:r w:rsidR="00F6169A">
        <w:rPr>
          <w:color w:val="333333"/>
          <w:szCs w:val="22"/>
          <w:shd w:val="clear" w:color="auto" w:fill="FFFFFF"/>
        </w:rPr>
        <w:t xml:space="preserve"> convicted or adjudicated for listed misdemeanor </w:t>
      </w:r>
      <w:r w:rsidR="00F6169A">
        <w:rPr>
          <w:color w:val="333333"/>
          <w:szCs w:val="22"/>
          <w:shd w:val="clear" w:color="auto" w:fill="FFFFFF"/>
        </w:rPr>
        <w:lastRenderedPageBreak/>
        <w:t>offense</w:t>
      </w:r>
      <w:r w:rsidR="00B649BF">
        <w:rPr>
          <w:color w:val="333333"/>
          <w:szCs w:val="22"/>
          <w:shd w:val="clear" w:color="auto" w:fill="FFFFFF"/>
        </w:rPr>
        <w:t>s</w:t>
      </w:r>
      <w:r w:rsidR="00F6169A">
        <w:rPr>
          <w:color w:val="333333"/>
          <w:szCs w:val="22"/>
          <w:shd w:val="clear" w:color="auto" w:fill="FFFFFF"/>
        </w:rPr>
        <w:t xml:space="preserve">. The bill also </w:t>
      </w:r>
      <w:r w:rsidR="009574C4">
        <w:rPr>
          <w:color w:val="333333"/>
          <w:szCs w:val="22"/>
          <w:shd w:val="clear" w:color="auto" w:fill="FFFFFF"/>
        </w:rPr>
        <w:t xml:space="preserve">modifies </w:t>
      </w:r>
      <w:r w:rsidR="00F6169A">
        <w:rPr>
          <w:color w:val="333333"/>
          <w:szCs w:val="22"/>
          <w:shd w:val="clear" w:color="auto" w:fill="FFFFFF"/>
        </w:rPr>
        <w:t>the terms of Proposition 47 by re</w:t>
      </w:r>
      <w:r w:rsidR="00B649BF">
        <w:rPr>
          <w:color w:val="333333"/>
          <w:szCs w:val="22"/>
          <w:shd w:val="clear" w:color="auto" w:fill="FFFFFF"/>
        </w:rPr>
        <w:t>s</w:t>
      </w:r>
      <w:r w:rsidR="00F6169A">
        <w:rPr>
          <w:color w:val="333333"/>
          <w:szCs w:val="22"/>
          <w:shd w:val="clear" w:color="auto" w:fill="FFFFFF"/>
        </w:rPr>
        <w:t>toring felony and prison-eligibility status to some of the offenses that were reduced to misdemeanor</w:t>
      </w:r>
      <w:r w:rsidR="00B649BF">
        <w:rPr>
          <w:color w:val="333333"/>
          <w:szCs w:val="22"/>
          <w:shd w:val="clear" w:color="auto" w:fill="FFFFFF"/>
        </w:rPr>
        <w:t>s</w:t>
      </w:r>
      <w:r w:rsidR="00F6169A">
        <w:rPr>
          <w:color w:val="333333"/>
          <w:szCs w:val="22"/>
          <w:shd w:val="clear" w:color="auto" w:fill="FFFFFF"/>
        </w:rPr>
        <w:t xml:space="preserve"> by the initiative. </w:t>
      </w:r>
      <w:r w:rsidR="00B649BF" w:rsidRPr="00B649BF">
        <w:rPr>
          <w:b/>
          <w:i/>
          <w:color w:val="333333"/>
          <w:szCs w:val="22"/>
          <w:shd w:val="clear" w:color="auto" w:fill="FFFFFF"/>
        </w:rPr>
        <w:t>Not yet assigned to committee.</w:t>
      </w:r>
    </w:p>
    <w:p w:rsidR="00B0246C" w:rsidRPr="00B93207" w:rsidRDefault="00B0246C" w:rsidP="008D1FB8">
      <w:pPr>
        <w:shd w:val="clear" w:color="auto" w:fill="FFFFFF"/>
        <w:jc w:val="both"/>
        <w:textAlignment w:val="baseline"/>
        <w:rPr>
          <w:color w:val="333333"/>
          <w:szCs w:val="22"/>
          <w:shd w:val="clear" w:color="auto" w:fill="FFFFFF"/>
        </w:rPr>
      </w:pPr>
    </w:p>
    <w:p w:rsidR="002710DA" w:rsidRPr="0030688E" w:rsidRDefault="00AA631F" w:rsidP="0079561C">
      <w:pPr>
        <w:shd w:val="clear" w:color="auto" w:fill="FFFFFF"/>
        <w:jc w:val="both"/>
        <w:textAlignment w:val="baseline"/>
        <w:rPr>
          <w:i/>
        </w:rPr>
      </w:pPr>
      <w:r w:rsidRPr="007F70BF">
        <w:rPr>
          <w:b/>
          <w:i/>
          <w:color w:val="333333"/>
          <w:szCs w:val="22"/>
          <w:shd w:val="clear" w:color="auto" w:fill="FFFFFF"/>
        </w:rPr>
        <w:t>SB 716 (Mitchell). Access of detained juveniles to post</w:t>
      </w:r>
      <w:r w:rsidR="007F70BF">
        <w:rPr>
          <w:b/>
          <w:i/>
          <w:color w:val="333333"/>
          <w:szCs w:val="22"/>
          <w:shd w:val="clear" w:color="auto" w:fill="FFFFFF"/>
        </w:rPr>
        <w:t>-</w:t>
      </w:r>
      <w:r w:rsidRPr="007F70BF">
        <w:rPr>
          <w:b/>
          <w:i/>
          <w:color w:val="333333"/>
          <w:szCs w:val="22"/>
          <w:shd w:val="clear" w:color="auto" w:fill="FFFFFF"/>
        </w:rPr>
        <w:t>secondary</w:t>
      </w:r>
      <w:r w:rsidR="007F70BF">
        <w:rPr>
          <w:b/>
          <w:i/>
          <w:color w:val="333333"/>
          <w:szCs w:val="22"/>
          <w:shd w:val="clear" w:color="auto" w:fill="FFFFFF"/>
        </w:rPr>
        <w:t xml:space="preserve"> </w:t>
      </w:r>
      <w:r w:rsidRPr="007F70BF">
        <w:rPr>
          <w:b/>
          <w:i/>
          <w:color w:val="333333"/>
          <w:szCs w:val="22"/>
          <w:shd w:val="clear" w:color="auto" w:fill="FFFFFF"/>
        </w:rPr>
        <w:t>ac</w:t>
      </w:r>
      <w:r w:rsidR="007F70BF">
        <w:rPr>
          <w:b/>
          <w:i/>
          <w:color w:val="333333"/>
          <w:szCs w:val="22"/>
          <w:shd w:val="clear" w:color="auto" w:fill="FFFFFF"/>
        </w:rPr>
        <w:t xml:space="preserve">ademic </w:t>
      </w:r>
      <w:r w:rsidRPr="007F70BF">
        <w:rPr>
          <w:b/>
          <w:i/>
          <w:color w:val="333333"/>
          <w:szCs w:val="22"/>
          <w:shd w:val="clear" w:color="auto" w:fill="FFFFFF"/>
        </w:rPr>
        <w:t>and tech</w:t>
      </w:r>
      <w:r w:rsidR="007F70BF">
        <w:rPr>
          <w:b/>
          <w:i/>
          <w:color w:val="333333"/>
          <w:szCs w:val="22"/>
          <w:shd w:val="clear" w:color="auto" w:fill="FFFFFF"/>
        </w:rPr>
        <w:t>nic</w:t>
      </w:r>
      <w:r w:rsidRPr="007F70BF">
        <w:rPr>
          <w:b/>
          <w:i/>
          <w:color w:val="333333"/>
          <w:szCs w:val="22"/>
          <w:shd w:val="clear" w:color="auto" w:fill="FFFFFF"/>
        </w:rPr>
        <w:t>al education programs</w:t>
      </w:r>
      <w:r w:rsidRPr="007F70BF">
        <w:rPr>
          <w:i/>
          <w:color w:val="333333"/>
          <w:szCs w:val="22"/>
          <w:shd w:val="clear" w:color="auto" w:fill="FFFFFF"/>
        </w:rPr>
        <w:t xml:space="preserve">. </w:t>
      </w:r>
      <w:r w:rsidRPr="007F70BF">
        <w:rPr>
          <w:color w:val="333333"/>
          <w:szCs w:val="22"/>
          <w:shd w:val="clear" w:color="auto" w:fill="FFFFFF"/>
        </w:rPr>
        <w:t xml:space="preserve">SB 716 requires local probation departments and the Division of Juvenile Justice to provide </w:t>
      </w:r>
      <w:r w:rsidR="007F70BF">
        <w:rPr>
          <w:color w:val="333333"/>
          <w:szCs w:val="22"/>
          <w:shd w:val="clear" w:color="auto" w:fill="FFFFFF"/>
        </w:rPr>
        <w:t xml:space="preserve">juvenile detainees with </w:t>
      </w:r>
      <w:r w:rsidRPr="007F70BF">
        <w:rPr>
          <w:color w:val="333333"/>
          <w:szCs w:val="22"/>
          <w:shd w:val="clear" w:color="auto" w:fill="FFFFFF"/>
        </w:rPr>
        <w:t xml:space="preserve">access to a </w:t>
      </w:r>
      <w:r w:rsidR="007F70BF">
        <w:rPr>
          <w:color w:val="333333"/>
          <w:szCs w:val="22"/>
          <w:shd w:val="clear" w:color="auto" w:fill="FFFFFF"/>
        </w:rPr>
        <w:t>“</w:t>
      </w:r>
      <w:r w:rsidRPr="007F70BF">
        <w:rPr>
          <w:color w:val="333333"/>
          <w:szCs w:val="22"/>
          <w:shd w:val="clear" w:color="auto" w:fill="FFFFFF"/>
        </w:rPr>
        <w:t>full array of postsecondary academic and career technical education programs of their choice.</w:t>
      </w:r>
      <w:r w:rsidR="007F70BF">
        <w:rPr>
          <w:color w:val="333333"/>
          <w:szCs w:val="22"/>
          <w:shd w:val="clear" w:color="auto" w:fill="FFFFFF"/>
        </w:rPr>
        <w:t>”</w:t>
      </w:r>
      <w:r w:rsidRPr="007F70BF">
        <w:rPr>
          <w:color w:val="333333"/>
          <w:szCs w:val="22"/>
          <w:shd w:val="clear" w:color="auto" w:fill="FFFFFF"/>
        </w:rPr>
        <w:t xml:space="preserve"> The probat</w:t>
      </w:r>
      <w:r w:rsidR="007F70BF">
        <w:rPr>
          <w:color w:val="333333"/>
          <w:szCs w:val="22"/>
          <w:shd w:val="clear" w:color="auto" w:fill="FFFFFF"/>
        </w:rPr>
        <w:t>io</w:t>
      </w:r>
      <w:r w:rsidRPr="007F70BF">
        <w:rPr>
          <w:color w:val="333333"/>
          <w:szCs w:val="22"/>
          <w:shd w:val="clear" w:color="auto" w:fill="FFFFFF"/>
        </w:rPr>
        <w:t>n department and DJJ, with respect to their detained juvenile populations, must collaborate with the California Community Colleges, the California State Univer</w:t>
      </w:r>
      <w:r w:rsidR="007F70BF">
        <w:rPr>
          <w:color w:val="333333"/>
          <w:szCs w:val="22"/>
          <w:shd w:val="clear" w:color="auto" w:fill="FFFFFF"/>
        </w:rPr>
        <w:t>s</w:t>
      </w:r>
      <w:r w:rsidRPr="007F70BF">
        <w:rPr>
          <w:color w:val="333333"/>
          <w:szCs w:val="22"/>
          <w:shd w:val="clear" w:color="auto" w:fill="FFFFFF"/>
        </w:rPr>
        <w:t>ity and the Univ</w:t>
      </w:r>
      <w:r w:rsidR="007F70BF">
        <w:rPr>
          <w:color w:val="333333"/>
          <w:szCs w:val="22"/>
          <w:shd w:val="clear" w:color="auto" w:fill="FFFFFF"/>
        </w:rPr>
        <w:t>ers</w:t>
      </w:r>
      <w:r w:rsidRPr="007F70BF">
        <w:rPr>
          <w:color w:val="333333"/>
          <w:szCs w:val="22"/>
          <w:shd w:val="clear" w:color="auto" w:fill="FFFFFF"/>
        </w:rPr>
        <w:t>ity of California to ensure that juvenil</w:t>
      </w:r>
      <w:r w:rsidR="007F70BF">
        <w:rPr>
          <w:color w:val="333333"/>
          <w:szCs w:val="22"/>
          <w:shd w:val="clear" w:color="auto" w:fill="FFFFFF"/>
        </w:rPr>
        <w:t>e</w:t>
      </w:r>
      <w:r w:rsidRPr="007F70BF">
        <w:rPr>
          <w:color w:val="333333"/>
          <w:szCs w:val="22"/>
          <w:shd w:val="clear" w:color="auto" w:fill="FFFFFF"/>
        </w:rPr>
        <w:t xml:space="preserve">s with a high school diploma or high-school equivalency certificate have access to the to these post-secondary programs. </w:t>
      </w:r>
      <w:r w:rsidR="007F70BF">
        <w:rPr>
          <w:color w:val="333333"/>
          <w:szCs w:val="22"/>
          <w:shd w:val="clear" w:color="auto" w:fill="FFFFFF"/>
        </w:rPr>
        <w:t>W</w:t>
      </w:r>
      <w:r w:rsidRPr="007F70BF">
        <w:rPr>
          <w:color w:val="333333"/>
          <w:szCs w:val="22"/>
          <w:shd w:val="clear" w:color="auto" w:fill="FFFFFF"/>
        </w:rPr>
        <w:t xml:space="preserve">hile the mandate to provide </w:t>
      </w:r>
      <w:r w:rsidR="007F70BF">
        <w:rPr>
          <w:color w:val="333333"/>
          <w:szCs w:val="22"/>
          <w:shd w:val="clear" w:color="auto" w:fill="FFFFFF"/>
        </w:rPr>
        <w:t xml:space="preserve">these post-secondary services does not apply to detainees who have yet to meet their </w:t>
      </w:r>
      <w:r w:rsidR="00792FB5" w:rsidRPr="007F70BF">
        <w:rPr>
          <w:color w:val="333333"/>
          <w:szCs w:val="22"/>
          <w:shd w:val="clear" w:color="auto" w:fill="FFFFFF"/>
        </w:rPr>
        <w:t xml:space="preserve">high school graduation requirements, the bill specifies that </w:t>
      </w:r>
      <w:r w:rsidR="007F70BF">
        <w:rPr>
          <w:color w:val="333333"/>
          <w:szCs w:val="22"/>
          <w:shd w:val="clear" w:color="auto" w:fill="FFFFFF"/>
        </w:rPr>
        <w:t xml:space="preserve">pre-graduation youth </w:t>
      </w:r>
      <w:r w:rsidR="00792FB5" w:rsidRPr="007F70BF">
        <w:rPr>
          <w:color w:val="333333"/>
          <w:szCs w:val="22"/>
          <w:shd w:val="clear" w:color="auto" w:fill="FFFFFF"/>
        </w:rPr>
        <w:t>are not precluded from participation in the post-secondary programs mandated for those who have</w:t>
      </w:r>
      <w:r w:rsidR="007F70BF">
        <w:rPr>
          <w:color w:val="333333"/>
          <w:szCs w:val="22"/>
          <w:shd w:val="clear" w:color="auto" w:fill="FFFFFF"/>
        </w:rPr>
        <w:t xml:space="preserve"> </w:t>
      </w:r>
      <w:r w:rsidR="00792FB5" w:rsidRPr="007F70BF">
        <w:rPr>
          <w:color w:val="333333"/>
          <w:szCs w:val="22"/>
          <w:shd w:val="clear" w:color="auto" w:fill="FFFFFF"/>
        </w:rPr>
        <w:t>high school graduation status.</w:t>
      </w:r>
      <w:r w:rsidR="007F70BF" w:rsidRPr="007F70BF">
        <w:rPr>
          <w:color w:val="333333"/>
          <w:szCs w:val="22"/>
          <w:shd w:val="clear" w:color="auto" w:fill="FFFFFF"/>
        </w:rPr>
        <w:t xml:space="preserve"> </w:t>
      </w:r>
      <w:r w:rsidR="007F70BF" w:rsidRPr="007F70BF">
        <w:rPr>
          <w:b/>
          <w:i/>
          <w:color w:val="333333"/>
          <w:szCs w:val="22"/>
          <w:shd w:val="clear" w:color="auto" w:fill="FFFFFF"/>
        </w:rPr>
        <w:t>Not yet assigned</w:t>
      </w:r>
      <w:r w:rsidR="0079561C">
        <w:rPr>
          <w:b/>
          <w:i/>
          <w:color w:val="333333"/>
          <w:szCs w:val="22"/>
          <w:shd w:val="clear" w:color="auto" w:fill="FFFFFF"/>
        </w:rPr>
        <w:t>.</w:t>
      </w:r>
    </w:p>
    <w:p w:rsidR="00D47F7B" w:rsidRPr="009D1EA0" w:rsidRDefault="00D47F7B" w:rsidP="0088585A">
      <w:pPr>
        <w:rPr>
          <w:b/>
          <w:i/>
          <w:color w:val="FF0000"/>
        </w:rPr>
      </w:pPr>
    </w:p>
    <w:p w:rsidR="00237A80" w:rsidRDefault="006F53C6" w:rsidP="00740BC3">
      <w:r>
        <w:rPr>
          <w:b/>
          <w:i/>
          <w:color w:val="FF0000"/>
        </w:rPr>
        <w:t xml:space="preserve"> </w:t>
      </w:r>
      <w:r w:rsidR="002D1FFD" w:rsidRPr="002D1FFD">
        <w:rPr>
          <w:i/>
        </w:rPr>
        <w:t xml:space="preserve">Bill digests by David Steinhart, Director, Commonweal Juvenile Justice Program. Updated reports are posted on our website at </w:t>
      </w:r>
      <w:hyperlink r:id="rId12" w:history="1">
        <w:r w:rsidR="002D1FFD" w:rsidRPr="002D1FFD">
          <w:rPr>
            <w:rStyle w:val="Hyperlink"/>
            <w:i/>
          </w:rPr>
          <w:t>www.comjj.org</w:t>
        </w:r>
      </w:hyperlink>
      <w:r w:rsidR="002D1FFD" w:rsidRPr="002D1FFD">
        <w:rPr>
          <w:i/>
        </w:rPr>
        <w:t>.</w:t>
      </w:r>
    </w:p>
    <w:sectPr w:rsidR="00237A80" w:rsidSect="00A0433E">
      <w:headerReference w:type="default" r:id="rId13"/>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58F" w:rsidRDefault="0088458F">
      <w:r>
        <w:separator/>
      </w:r>
    </w:p>
  </w:endnote>
  <w:endnote w:type="continuationSeparator" w:id="0">
    <w:p w:rsidR="0088458F" w:rsidRDefault="0088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58F" w:rsidRDefault="0088458F">
      <w:r>
        <w:separator/>
      </w:r>
    </w:p>
  </w:footnote>
  <w:footnote w:type="continuationSeparator" w:id="0">
    <w:p w:rsidR="0088458F" w:rsidRDefault="0088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March</w:t>
    </w:r>
    <w:r>
      <w:rPr>
        <w:rFonts w:ascii="Arial" w:hAnsi="Arial" w:cs="Arial"/>
        <w:i/>
        <w:sz w:val="20"/>
        <w:szCs w:val="20"/>
        <w:u w:val="single"/>
      </w:rPr>
      <w:t xml:space="preserve"> 1</w:t>
    </w:r>
    <w:r w:rsidR="007C5DC2">
      <w:rPr>
        <w:rFonts w:ascii="Arial" w:hAnsi="Arial" w:cs="Arial"/>
        <w:i/>
        <w:sz w:val="20"/>
        <w:szCs w:val="20"/>
        <w:u w:val="single"/>
      </w:rPr>
      <w:t>1</w:t>
    </w:r>
    <w:r>
      <w:rPr>
        <w:rFonts w:ascii="Arial" w:hAnsi="Arial" w:cs="Arial"/>
        <w:i/>
        <w:sz w:val="20"/>
        <w:szCs w:val="20"/>
        <w:u w:val="single"/>
      </w:rPr>
      <w:t>,</w:t>
    </w:r>
    <w:r w:rsidR="007C5DC2">
      <w:rPr>
        <w:rFonts w:ascii="Arial" w:hAnsi="Arial" w:cs="Arial"/>
        <w:i/>
        <w:sz w:val="20"/>
        <w:szCs w:val="20"/>
        <w:u w:val="single"/>
      </w:rPr>
      <w:t xml:space="preserve"> </w:t>
    </w:r>
    <w:r>
      <w:rPr>
        <w:rFonts w:ascii="Arial" w:hAnsi="Arial" w:cs="Arial"/>
        <w:i/>
        <w:sz w:val="20"/>
        <w:szCs w:val="20"/>
        <w:u w:val="single"/>
      </w:rPr>
      <w:t>2019 -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4"/>
  </w:num>
  <w:num w:numId="3">
    <w:abstractNumId w:val="32"/>
  </w:num>
  <w:num w:numId="4">
    <w:abstractNumId w:val="38"/>
  </w:num>
  <w:num w:numId="5">
    <w:abstractNumId w:val="15"/>
  </w:num>
  <w:num w:numId="6">
    <w:abstractNumId w:val="33"/>
  </w:num>
  <w:num w:numId="7">
    <w:abstractNumId w:val="42"/>
  </w:num>
  <w:num w:numId="8">
    <w:abstractNumId w:val="19"/>
  </w:num>
  <w:num w:numId="9">
    <w:abstractNumId w:val="29"/>
  </w:num>
  <w:num w:numId="10">
    <w:abstractNumId w:val="22"/>
  </w:num>
  <w:num w:numId="11">
    <w:abstractNumId w:val="37"/>
  </w:num>
  <w:num w:numId="12">
    <w:abstractNumId w:val="13"/>
  </w:num>
  <w:num w:numId="13">
    <w:abstractNumId w:val="11"/>
  </w:num>
  <w:num w:numId="14">
    <w:abstractNumId w:val="26"/>
  </w:num>
  <w:num w:numId="15">
    <w:abstractNumId w:val="36"/>
  </w:num>
  <w:num w:numId="16">
    <w:abstractNumId w:val="39"/>
  </w:num>
  <w:num w:numId="17">
    <w:abstractNumId w:val="35"/>
  </w:num>
  <w:num w:numId="18">
    <w:abstractNumId w:val="34"/>
  </w:num>
  <w:num w:numId="19">
    <w:abstractNumId w:val="10"/>
  </w:num>
  <w:num w:numId="20">
    <w:abstractNumId w:val="20"/>
  </w:num>
  <w:num w:numId="21">
    <w:abstractNumId w:val="23"/>
  </w:num>
  <w:num w:numId="22">
    <w:abstractNumId w:val="18"/>
  </w:num>
  <w:num w:numId="23">
    <w:abstractNumId w:val="17"/>
  </w:num>
  <w:num w:numId="24">
    <w:abstractNumId w:val="30"/>
  </w:num>
  <w:num w:numId="25">
    <w:abstractNumId w:val="41"/>
  </w:num>
  <w:num w:numId="26">
    <w:abstractNumId w:val="28"/>
  </w:num>
  <w:num w:numId="27">
    <w:abstractNumId w:val="14"/>
  </w:num>
  <w:num w:numId="28">
    <w:abstractNumId w:val="21"/>
  </w:num>
  <w:num w:numId="29">
    <w:abstractNumId w:val="25"/>
  </w:num>
  <w:num w:numId="30">
    <w:abstractNumId w:val="40"/>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num>
  <w:num w:numId="43">
    <w:abstractNumId w:val="2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555C"/>
    <w:rsid w:val="0001046E"/>
    <w:rsid w:val="00010C0F"/>
    <w:rsid w:val="00012AB6"/>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EF0"/>
    <w:rsid w:val="00043884"/>
    <w:rsid w:val="0004596F"/>
    <w:rsid w:val="00046531"/>
    <w:rsid w:val="000471DA"/>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A54"/>
    <w:rsid w:val="00064C65"/>
    <w:rsid w:val="0006549B"/>
    <w:rsid w:val="00065B22"/>
    <w:rsid w:val="000707DF"/>
    <w:rsid w:val="00071265"/>
    <w:rsid w:val="00071B32"/>
    <w:rsid w:val="00071FAF"/>
    <w:rsid w:val="0007349E"/>
    <w:rsid w:val="00074118"/>
    <w:rsid w:val="00074A33"/>
    <w:rsid w:val="00077B50"/>
    <w:rsid w:val="00082269"/>
    <w:rsid w:val="00082570"/>
    <w:rsid w:val="00082664"/>
    <w:rsid w:val="000845EA"/>
    <w:rsid w:val="000852EC"/>
    <w:rsid w:val="00085ACB"/>
    <w:rsid w:val="00087B4E"/>
    <w:rsid w:val="00090590"/>
    <w:rsid w:val="0009280D"/>
    <w:rsid w:val="00092FD7"/>
    <w:rsid w:val="0009320F"/>
    <w:rsid w:val="000932E0"/>
    <w:rsid w:val="0009389A"/>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5023"/>
    <w:rsid w:val="000B67A7"/>
    <w:rsid w:val="000B73D6"/>
    <w:rsid w:val="000B7E94"/>
    <w:rsid w:val="000C1399"/>
    <w:rsid w:val="000C18A2"/>
    <w:rsid w:val="000C253A"/>
    <w:rsid w:val="000C2DE0"/>
    <w:rsid w:val="000C32CF"/>
    <w:rsid w:val="000C3949"/>
    <w:rsid w:val="000C3E9F"/>
    <w:rsid w:val="000C4391"/>
    <w:rsid w:val="000C5088"/>
    <w:rsid w:val="000C559A"/>
    <w:rsid w:val="000C5951"/>
    <w:rsid w:val="000C5E33"/>
    <w:rsid w:val="000C7AD4"/>
    <w:rsid w:val="000D0BEF"/>
    <w:rsid w:val="000D1845"/>
    <w:rsid w:val="000D2626"/>
    <w:rsid w:val="000D2E29"/>
    <w:rsid w:val="000D3170"/>
    <w:rsid w:val="000D401D"/>
    <w:rsid w:val="000D513A"/>
    <w:rsid w:val="000D5C26"/>
    <w:rsid w:val="000D6756"/>
    <w:rsid w:val="000D678F"/>
    <w:rsid w:val="000D706A"/>
    <w:rsid w:val="000D71D6"/>
    <w:rsid w:val="000E022E"/>
    <w:rsid w:val="000E1161"/>
    <w:rsid w:val="000E18AC"/>
    <w:rsid w:val="000E2030"/>
    <w:rsid w:val="000E32A3"/>
    <w:rsid w:val="000E38E3"/>
    <w:rsid w:val="000E4392"/>
    <w:rsid w:val="000E6378"/>
    <w:rsid w:val="000E6A27"/>
    <w:rsid w:val="000E6B9D"/>
    <w:rsid w:val="000E7304"/>
    <w:rsid w:val="000E786F"/>
    <w:rsid w:val="000F02C0"/>
    <w:rsid w:val="000F2191"/>
    <w:rsid w:val="000F29FE"/>
    <w:rsid w:val="000F2A66"/>
    <w:rsid w:val="000F2C0D"/>
    <w:rsid w:val="000F5B56"/>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2189"/>
    <w:rsid w:val="00112A0C"/>
    <w:rsid w:val="00113695"/>
    <w:rsid w:val="00113939"/>
    <w:rsid w:val="00113C60"/>
    <w:rsid w:val="00113FD2"/>
    <w:rsid w:val="00114121"/>
    <w:rsid w:val="00115159"/>
    <w:rsid w:val="00116BEA"/>
    <w:rsid w:val="00117369"/>
    <w:rsid w:val="00120E90"/>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3CD4"/>
    <w:rsid w:val="00143F27"/>
    <w:rsid w:val="00144481"/>
    <w:rsid w:val="0014785F"/>
    <w:rsid w:val="00153F27"/>
    <w:rsid w:val="00153F65"/>
    <w:rsid w:val="001541BF"/>
    <w:rsid w:val="001542CF"/>
    <w:rsid w:val="001549B3"/>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537A"/>
    <w:rsid w:val="001707AF"/>
    <w:rsid w:val="00170B38"/>
    <w:rsid w:val="00172DC5"/>
    <w:rsid w:val="00173286"/>
    <w:rsid w:val="00176F1B"/>
    <w:rsid w:val="001773FE"/>
    <w:rsid w:val="0018200C"/>
    <w:rsid w:val="00182539"/>
    <w:rsid w:val="00182CA8"/>
    <w:rsid w:val="00182D7B"/>
    <w:rsid w:val="0018340B"/>
    <w:rsid w:val="001842C9"/>
    <w:rsid w:val="00185524"/>
    <w:rsid w:val="001864FB"/>
    <w:rsid w:val="00190466"/>
    <w:rsid w:val="0019049F"/>
    <w:rsid w:val="001936C4"/>
    <w:rsid w:val="0019426A"/>
    <w:rsid w:val="001945C9"/>
    <w:rsid w:val="00195C79"/>
    <w:rsid w:val="00195F5B"/>
    <w:rsid w:val="001969C3"/>
    <w:rsid w:val="00197D6A"/>
    <w:rsid w:val="001A2296"/>
    <w:rsid w:val="001A231E"/>
    <w:rsid w:val="001A260F"/>
    <w:rsid w:val="001A2ED4"/>
    <w:rsid w:val="001A34F6"/>
    <w:rsid w:val="001A367E"/>
    <w:rsid w:val="001A540F"/>
    <w:rsid w:val="001A7936"/>
    <w:rsid w:val="001A7974"/>
    <w:rsid w:val="001B0A23"/>
    <w:rsid w:val="001B1780"/>
    <w:rsid w:val="001B1B6C"/>
    <w:rsid w:val="001B29FC"/>
    <w:rsid w:val="001B3F31"/>
    <w:rsid w:val="001B4A6C"/>
    <w:rsid w:val="001B4AB2"/>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49"/>
    <w:rsid w:val="001C694A"/>
    <w:rsid w:val="001D0FA0"/>
    <w:rsid w:val="001D2778"/>
    <w:rsid w:val="001D3019"/>
    <w:rsid w:val="001D429C"/>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5AAE"/>
    <w:rsid w:val="00201A9E"/>
    <w:rsid w:val="002033E6"/>
    <w:rsid w:val="002035DE"/>
    <w:rsid w:val="00203A6D"/>
    <w:rsid w:val="00204869"/>
    <w:rsid w:val="00204CD1"/>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1699"/>
    <w:rsid w:val="00221FC0"/>
    <w:rsid w:val="00223213"/>
    <w:rsid w:val="0022372A"/>
    <w:rsid w:val="00223A33"/>
    <w:rsid w:val="0022487A"/>
    <w:rsid w:val="00225446"/>
    <w:rsid w:val="002269B7"/>
    <w:rsid w:val="00226C15"/>
    <w:rsid w:val="00227528"/>
    <w:rsid w:val="00227A6E"/>
    <w:rsid w:val="00227E8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2032"/>
    <w:rsid w:val="00243247"/>
    <w:rsid w:val="00243DD9"/>
    <w:rsid w:val="00243E8E"/>
    <w:rsid w:val="002440E7"/>
    <w:rsid w:val="0024456E"/>
    <w:rsid w:val="00244CBB"/>
    <w:rsid w:val="00244EAF"/>
    <w:rsid w:val="002459D4"/>
    <w:rsid w:val="002468EE"/>
    <w:rsid w:val="00246B3E"/>
    <w:rsid w:val="00246FB1"/>
    <w:rsid w:val="00247726"/>
    <w:rsid w:val="00251179"/>
    <w:rsid w:val="002513BE"/>
    <w:rsid w:val="002516CD"/>
    <w:rsid w:val="00253074"/>
    <w:rsid w:val="00254515"/>
    <w:rsid w:val="0025527F"/>
    <w:rsid w:val="002600AB"/>
    <w:rsid w:val="00261602"/>
    <w:rsid w:val="002635E5"/>
    <w:rsid w:val="00263D1A"/>
    <w:rsid w:val="00263E72"/>
    <w:rsid w:val="00270EAA"/>
    <w:rsid w:val="002710DA"/>
    <w:rsid w:val="00272A8A"/>
    <w:rsid w:val="00274A2D"/>
    <w:rsid w:val="00275C68"/>
    <w:rsid w:val="00277955"/>
    <w:rsid w:val="00277D50"/>
    <w:rsid w:val="002809D5"/>
    <w:rsid w:val="00280F87"/>
    <w:rsid w:val="00281E8D"/>
    <w:rsid w:val="00283595"/>
    <w:rsid w:val="00283AB4"/>
    <w:rsid w:val="00284864"/>
    <w:rsid w:val="002853A9"/>
    <w:rsid w:val="00285460"/>
    <w:rsid w:val="00286C83"/>
    <w:rsid w:val="00287631"/>
    <w:rsid w:val="00287AF0"/>
    <w:rsid w:val="0029096C"/>
    <w:rsid w:val="00291C60"/>
    <w:rsid w:val="00292238"/>
    <w:rsid w:val="002926E0"/>
    <w:rsid w:val="002929AE"/>
    <w:rsid w:val="00292BCE"/>
    <w:rsid w:val="00293500"/>
    <w:rsid w:val="00294F49"/>
    <w:rsid w:val="0029516B"/>
    <w:rsid w:val="00295AFB"/>
    <w:rsid w:val="00296B7A"/>
    <w:rsid w:val="002979B4"/>
    <w:rsid w:val="002A070C"/>
    <w:rsid w:val="002A0888"/>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181C"/>
    <w:rsid w:val="002C22E0"/>
    <w:rsid w:val="002C2774"/>
    <w:rsid w:val="002C546B"/>
    <w:rsid w:val="002C68DE"/>
    <w:rsid w:val="002C6FDF"/>
    <w:rsid w:val="002C7004"/>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4CEE"/>
    <w:rsid w:val="002E5B31"/>
    <w:rsid w:val="002E62DA"/>
    <w:rsid w:val="002E6C80"/>
    <w:rsid w:val="002E729E"/>
    <w:rsid w:val="002E7ADE"/>
    <w:rsid w:val="002F03AA"/>
    <w:rsid w:val="002F0804"/>
    <w:rsid w:val="002F0C13"/>
    <w:rsid w:val="002F1BB7"/>
    <w:rsid w:val="002F2549"/>
    <w:rsid w:val="002F37C2"/>
    <w:rsid w:val="002F44F8"/>
    <w:rsid w:val="002F45AC"/>
    <w:rsid w:val="002F4782"/>
    <w:rsid w:val="002F4C2E"/>
    <w:rsid w:val="002F5748"/>
    <w:rsid w:val="002F6C36"/>
    <w:rsid w:val="002F78EE"/>
    <w:rsid w:val="002F7DF2"/>
    <w:rsid w:val="00300BA1"/>
    <w:rsid w:val="00300C8D"/>
    <w:rsid w:val="003016E4"/>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77BE"/>
    <w:rsid w:val="003207EB"/>
    <w:rsid w:val="003214EC"/>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AF8"/>
    <w:rsid w:val="00341831"/>
    <w:rsid w:val="00341D83"/>
    <w:rsid w:val="003423C4"/>
    <w:rsid w:val="00343B8A"/>
    <w:rsid w:val="00344022"/>
    <w:rsid w:val="00346CE3"/>
    <w:rsid w:val="00346DE1"/>
    <w:rsid w:val="003470FC"/>
    <w:rsid w:val="00347258"/>
    <w:rsid w:val="00350120"/>
    <w:rsid w:val="003501A9"/>
    <w:rsid w:val="00350CFF"/>
    <w:rsid w:val="003512F7"/>
    <w:rsid w:val="00352992"/>
    <w:rsid w:val="003531A8"/>
    <w:rsid w:val="00353BE8"/>
    <w:rsid w:val="00354322"/>
    <w:rsid w:val="00354C67"/>
    <w:rsid w:val="00355D32"/>
    <w:rsid w:val="00356252"/>
    <w:rsid w:val="00356F94"/>
    <w:rsid w:val="00357FA5"/>
    <w:rsid w:val="003601A7"/>
    <w:rsid w:val="003603F4"/>
    <w:rsid w:val="00361479"/>
    <w:rsid w:val="003623AF"/>
    <w:rsid w:val="00363408"/>
    <w:rsid w:val="00363840"/>
    <w:rsid w:val="00365869"/>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104F"/>
    <w:rsid w:val="00381E1D"/>
    <w:rsid w:val="00382ED1"/>
    <w:rsid w:val="00384FD2"/>
    <w:rsid w:val="00386711"/>
    <w:rsid w:val="00386CBD"/>
    <w:rsid w:val="00390520"/>
    <w:rsid w:val="00390A22"/>
    <w:rsid w:val="003914CB"/>
    <w:rsid w:val="003918CE"/>
    <w:rsid w:val="00391C7A"/>
    <w:rsid w:val="0039240B"/>
    <w:rsid w:val="00393C9C"/>
    <w:rsid w:val="00393FE7"/>
    <w:rsid w:val="00394EB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6874"/>
    <w:rsid w:val="003C6DCE"/>
    <w:rsid w:val="003C7E51"/>
    <w:rsid w:val="003D0103"/>
    <w:rsid w:val="003D0679"/>
    <w:rsid w:val="003D2036"/>
    <w:rsid w:val="003D2344"/>
    <w:rsid w:val="003D2443"/>
    <w:rsid w:val="003D2C74"/>
    <w:rsid w:val="003D320F"/>
    <w:rsid w:val="003D35A5"/>
    <w:rsid w:val="003D38EA"/>
    <w:rsid w:val="003D4798"/>
    <w:rsid w:val="003D4FC5"/>
    <w:rsid w:val="003D51AC"/>
    <w:rsid w:val="003D5A49"/>
    <w:rsid w:val="003D60F5"/>
    <w:rsid w:val="003D6C18"/>
    <w:rsid w:val="003D71B8"/>
    <w:rsid w:val="003D7E4C"/>
    <w:rsid w:val="003E10A1"/>
    <w:rsid w:val="003E1B55"/>
    <w:rsid w:val="003E1BD1"/>
    <w:rsid w:val="003E263B"/>
    <w:rsid w:val="003E34CB"/>
    <w:rsid w:val="003E375D"/>
    <w:rsid w:val="003E3B4B"/>
    <w:rsid w:val="003E4F37"/>
    <w:rsid w:val="003E50D4"/>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2368"/>
    <w:rsid w:val="00403487"/>
    <w:rsid w:val="004041D2"/>
    <w:rsid w:val="004044D2"/>
    <w:rsid w:val="004049E1"/>
    <w:rsid w:val="00405177"/>
    <w:rsid w:val="00406D06"/>
    <w:rsid w:val="004074DA"/>
    <w:rsid w:val="004079DA"/>
    <w:rsid w:val="00410C33"/>
    <w:rsid w:val="00411F92"/>
    <w:rsid w:val="0041265D"/>
    <w:rsid w:val="00412ED5"/>
    <w:rsid w:val="004131ED"/>
    <w:rsid w:val="0041466D"/>
    <w:rsid w:val="00414951"/>
    <w:rsid w:val="0041691A"/>
    <w:rsid w:val="00416C32"/>
    <w:rsid w:val="0041728B"/>
    <w:rsid w:val="0041742B"/>
    <w:rsid w:val="0041789A"/>
    <w:rsid w:val="00417AA7"/>
    <w:rsid w:val="0042062E"/>
    <w:rsid w:val="00420AEA"/>
    <w:rsid w:val="00420BB6"/>
    <w:rsid w:val="0042301C"/>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17E5"/>
    <w:rsid w:val="004418F0"/>
    <w:rsid w:val="00442A48"/>
    <w:rsid w:val="004432B9"/>
    <w:rsid w:val="00443307"/>
    <w:rsid w:val="00445935"/>
    <w:rsid w:val="004461DF"/>
    <w:rsid w:val="0044674A"/>
    <w:rsid w:val="00446E1C"/>
    <w:rsid w:val="004478A5"/>
    <w:rsid w:val="004479F4"/>
    <w:rsid w:val="00447FC5"/>
    <w:rsid w:val="00450120"/>
    <w:rsid w:val="00451605"/>
    <w:rsid w:val="00452283"/>
    <w:rsid w:val="0045248B"/>
    <w:rsid w:val="004538C7"/>
    <w:rsid w:val="00453F74"/>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9B1"/>
    <w:rsid w:val="00476482"/>
    <w:rsid w:val="0047715B"/>
    <w:rsid w:val="00480D18"/>
    <w:rsid w:val="00481640"/>
    <w:rsid w:val="00481C1C"/>
    <w:rsid w:val="00482BE0"/>
    <w:rsid w:val="00483378"/>
    <w:rsid w:val="004846A9"/>
    <w:rsid w:val="00485DC8"/>
    <w:rsid w:val="00486B92"/>
    <w:rsid w:val="00487089"/>
    <w:rsid w:val="00490A2E"/>
    <w:rsid w:val="00490A32"/>
    <w:rsid w:val="00491895"/>
    <w:rsid w:val="00492B01"/>
    <w:rsid w:val="00492F69"/>
    <w:rsid w:val="004944BF"/>
    <w:rsid w:val="00495115"/>
    <w:rsid w:val="00496C1A"/>
    <w:rsid w:val="0049700E"/>
    <w:rsid w:val="00497465"/>
    <w:rsid w:val="00497914"/>
    <w:rsid w:val="00497C6D"/>
    <w:rsid w:val="004A03F0"/>
    <w:rsid w:val="004A0EA9"/>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AD9"/>
    <w:rsid w:val="004D4046"/>
    <w:rsid w:val="004D4396"/>
    <w:rsid w:val="004D4517"/>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80B"/>
    <w:rsid w:val="004F0E9A"/>
    <w:rsid w:val="004F1780"/>
    <w:rsid w:val="004F4229"/>
    <w:rsid w:val="004F4BC4"/>
    <w:rsid w:val="004F5825"/>
    <w:rsid w:val="004F5BBE"/>
    <w:rsid w:val="004F6DD2"/>
    <w:rsid w:val="004F7112"/>
    <w:rsid w:val="004F71E7"/>
    <w:rsid w:val="004F74C6"/>
    <w:rsid w:val="0050102F"/>
    <w:rsid w:val="0050215B"/>
    <w:rsid w:val="005044B4"/>
    <w:rsid w:val="005055BE"/>
    <w:rsid w:val="00505750"/>
    <w:rsid w:val="00506BAC"/>
    <w:rsid w:val="005070CF"/>
    <w:rsid w:val="00507C01"/>
    <w:rsid w:val="00510B02"/>
    <w:rsid w:val="00510DAA"/>
    <w:rsid w:val="00510EE6"/>
    <w:rsid w:val="005134CF"/>
    <w:rsid w:val="005141D8"/>
    <w:rsid w:val="005160DA"/>
    <w:rsid w:val="0051700E"/>
    <w:rsid w:val="00517FFA"/>
    <w:rsid w:val="005212F4"/>
    <w:rsid w:val="00524418"/>
    <w:rsid w:val="0052564F"/>
    <w:rsid w:val="00525AE1"/>
    <w:rsid w:val="005264EB"/>
    <w:rsid w:val="00526CFE"/>
    <w:rsid w:val="005310E1"/>
    <w:rsid w:val="005317DC"/>
    <w:rsid w:val="00531F88"/>
    <w:rsid w:val="005334CF"/>
    <w:rsid w:val="005335C0"/>
    <w:rsid w:val="00533661"/>
    <w:rsid w:val="00533EE0"/>
    <w:rsid w:val="00535CC9"/>
    <w:rsid w:val="0053629B"/>
    <w:rsid w:val="00536C53"/>
    <w:rsid w:val="0053788B"/>
    <w:rsid w:val="00540AD8"/>
    <w:rsid w:val="00540CA8"/>
    <w:rsid w:val="005410D0"/>
    <w:rsid w:val="00543A55"/>
    <w:rsid w:val="00543F13"/>
    <w:rsid w:val="00544056"/>
    <w:rsid w:val="00544F61"/>
    <w:rsid w:val="00545323"/>
    <w:rsid w:val="00545732"/>
    <w:rsid w:val="0054579A"/>
    <w:rsid w:val="00545EAD"/>
    <w:rsid w:val="005507F5"/>
    <w:rsid w:val="00551517"/>
    <w:rsid w:val="005529C1"/>
    <w:rsid w:val="00553689"/>
    <w:rsid w:val="00553736"/>
    <w:rsid w:val="0055381C"/>
    <w:rsid w:val="00553C47"/>
    <w:rsid w:val="0055600C"/>
    <w:rsid w:val="00556708"/>
    <w:rsid w:val="0055671C"/>
    <w:rsid w:val="0055699E"/>
    <w:rsid w:val="0056144D"/>
    <w:rsid w:val="005621B3"/>
    <w:rsid w:val="00563035"/>
    <w:rsid w:val="0056372E"/>
    <w:rsid w:val="00563F61"/>
    <w:rsid w:val="00565470"/>
    <w:rsid w:val="00566305"/>
    <w:rsid w:val="005665D0"/>
    <w:rsid w:val="005731C5"/>
    <w:rsid w:val="005734B0"/>
    <w:rsid w:val="00574478"/>
    <w:rsid w:val="0057493F"/>
    <w:rsid w:val="00574D9F"/>
    <w:rsid w:val="00575C38"/>
    <w:rsid w:val="005760D2"/>
    <w:rsid w:val="005765D3"/>
    <w:rsid w:val="00577CEA"/>
    <w:rsid w:val="00580947"/>
    <w:rsid w:val="005819A4"/>
    <w:rsid w:val="00582E94"/>
    <w:rsid w:val="0058489B"/>
    <w:rsid w:val="005868BD"/>
    <w:rsid w:val="00586E10"/>
    <w:rsid w:val="005877F2"/>
    <w:rsid w:val="0059271F"/>
    <w:rsid w:val="005928BD"/>
    <w:rsid w:val="00592BA4"/>
    <w:rsid w:val="00592CBB"/>
    <w:rsid w:val="0059334F"/>
    <w:rsid w:val="00593E73"/>
    <w:rsid w:val="0059423B"/>
    <w:rsid w:val="00595798"/>
    <w:rsid w:val="00596129"/>
    <w:rsid w:val="005970BD"/>
    <w:rsid w:val="005A06F9"/>
    <w:rsid w:val="005A0A20"/>
    <w:rsid w:val="005A138A"/>
    <w:rsid w:val="005A2BFB"/>
    <w:rsid w:val="005A2EA3"/>
    <w:rsid w:val="005A4BD0"/>
    <w:rsid w:val="005A64A4"/>
    <w:rsid w:val="005A755B"/>
    <w:rsid w:val="005A796F"/>
    <w:rsid w:val="005B0683"/>
    <w:rsid w:val="005B0855"/>
    <w:rsid w:val="005B23B5"/>
    <w:rsid w:val="005B25B5"/>
    <w:rsid w:val="005B2B44"/>
    <w:rsid w:val="005B4E73"/>
    <w:rsid w:val="005B6EC9"/>
    <w:rsid w:val="005C01F0"/>
    <w:rsid w:val="005C038C"/>
    <w:rsid w:val="005C1048"/>
    <w:rsid w:val="005C291D"/>
    <w:rsid w:val="005C3161"/>
    <w:rsid w:val="005C5431"/>
    <w:rsid w:val="005C5EE4"/>
    <w:rsid w:val="005C686B"/>
    <w:rsid w:val="005D077F"/>
    <w:rsid w:val="005D08F1"/>
    <w:rsid w:val="005D0F96"/>
    <w:rsid w:val="005D1B3A"/>
    <w:rsid w:val="005D3668"/>
    <w:rsid w:val="005D4136"/>
    <w:rsid w:val="005D42CB"/>
    <w:rsid w:val="005D4366"/>
    <w:rsid w:val="005D484C"/>
    <w:rsid w:val="005D65C2"/>
    <w:rsid w:val="005E0430"/>
    <w:rsid w:val="005E081A"/>
    <w:rsid w:val="005E1C52"/>
    <w:rsid w:val="005E1DAC"/>
    <w:rsid w:val="005E2305"/>
    <w:rsid w:val="005E2E0B"/>
    <w:rsid w:val="005E377B"/>
    <w:rsid w:val="005E59C3"/>
    <w:rsid w:val="005E67AA"/>
    <w:rsid w:val="005E7E6C"/>
    <w:rsid w:val="005E7E97"/>
    <w:rsid w:val="005F032E"/>
    <w:rsid w:val="005F270C"/>
    <w:rsid w:val="005F2880"/>
    <w:rsid w:val="005F3C79"/>
    <w:rsid w:val="005F43F4"/>
    <w:rsid w:val="005F4E69"/>
    <w:rsid w:val="005F5048"/>
    <w:rsid w:val="005F5ADC"/>
    <w:rsid w:val="005F70AC"/>
    <w:rsid w:val="005F731E"/>
    <w:rsid w:val="00600D42"/>
    <w:rsid w:val="00601089"/>
    <w:rsid w:val="006012A0"/>
    <w:rsid w:val="00601952"/>
    <w:rsid w:val="00602949"/>
    <w:rsid w:val="00603326"/>
    <w:rsid w:val="00603897"/>
    <w:rsid w:val="006050E3"/>
    <w:rsid w:val="006058A6"/>
    <w:rsid w:val="00607E77"/>
    <w:rsid w:val="0061062E"/>
    <w:rsid w:val="00610648"/>
    <w:rsid w:val="0061115C"/>
    <w:rsid w:val="00611E56"/>
    <w:rsid w:val="0061254B"/>
    <w:rsid w:val="006136B1"/>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23CF"/>
    <w:rsid w:val="006446CB"/>
    <w:rsid w:val="0064528E"/>
    <w:rsid w:val="00645A26"/>
    <w:rsid w:val="006462A7"/>
    <w:rsid w:val="00646994"/>
    <w:rsid w:val="006506E1"/>
    <w:rsid w:val="00651088"/>
    <w:rsid w:val="006519EE"/>
    <w:rsid w:val="00652983"/>
    <w:rsid w:val="00654E06"/>
    <w:rsid w:val="00655467"/>
    <w:rsid w:val="0065583C"/>
    <w:rsid w:val="006558D3"/>
    <w:rsid w:val="006566D7"/>
    <w:rsid w:val="00657C5E"/>
    <w:rsid w:val="00657C67"/>
    <w:rsid w:val="006609E8"/>
    <w:rsid w:val="00660A02"/>
    <w:rsid w:val="00662830"/>
    <w:rsid w:val="006633CF"/>
    <w:rsid w:val="006645C4"/>
    <w:rsid w:val="00665B76"/>
    <w:rsid w:val="00666695"/>
    <w:rsid w:val="006666C9"/>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915"/>
    <w:rsid w:val="00691B3A"/>
    <w:rsid w:val="00692163"/>
    <w:rsid w:val="00694245"/>
    <w:rsid w:val="00694434"/>
    <w:rsid w:val="0069463E"/>
    <w:rsid w:val="00696576"/>
    <w:rsid w:val="006A0230"/>
    <w:rsid w:val="006A2CC5"/>
    <w:rsid w:val="006A3B01"/>
    <w:rsid w:val="006A4817"/>
    <w:rsid w:val="006A633C"/>
    <w:rsid w:val="006B0886"/>
    <w:rsid w:val="006B2952"/>
    <w:rsid w:val="006B42B9"/>
    <w:rsid w:val="006B5F88"/>
    <w:rsid w:val="006B7DA8"/>
    <w:rsid w:val="006C277A"/>
    <w:rsid w:val="006C2FD2"/>
    <w:rsid w:val="006C3552"/>
    <w:rsid w:val="006C3B08"/>
    <w:rsid w:val="006C3BAF"/>
    <w:rsid w:val="006C3E43"/>
    <w:rsid w:val="006C46AC"/>
    <w:rsid w:val="006C4ECA"/>
    <w:rsid w:val="006C6539"/>
    <w:rsid w:val="006C7020"/>
    <w:rsid w:val="006D068B"/>
    <w:rsid w:val="006D0E23"/>
    <w:rsid w:val="006D0FB2"/>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32C0"/>
    <w:rsid w:val="006E41F5"/>
    <w:rsid w:val="006E5B5F"/>
    <w:rsid w:val="006E6313"/>
    <w:rsid w:val="006E6EE4"/>
    <w:rsid w:val="006F0DC9"/>
    <w:rsid w:val="006F1C43"/>
    <w:rsid w:val="006F271A"/>
    <w:rsid w:val="006F2B86"/>
    <w:rsid w:val="006F3737"/>
    <w:rsid w:val="006F53C6"/>
    <w:rsid w:val="006F588E"/>
    <w:rsid w:val="006F5C02"/>
    <w:rsid w:val="006F5CF3"/>
    <w:rsid w:val="006F6666"/>
    <w:rsid w:val="007001E9"/>
    <w:rsid w:val="007003D6"/>
    <w:rsid w:val="007007B7"/>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5AE"/>
    <w:rsid w:val="0071470C"/>
    <w:rsid w:val="0071487B"/>
    <w:rsid w:val="00715150"/>
    <w:rsid w:val="00716A08"/>
    <w:rsid w:val="00720CA5"/>
    <w:rsid w:val="00721C4E"/>
    <w:rsid w:val="00722005"/>
    <w:rsid w:val="00725366"/>
    <w:rsid w:val="007261CA"/>
    <w:rsid w:val="00727A08"/>
    <w:rsid w:val="007305C5"/>
    <w:rsid w:val="007320E2"/>
    <w:rsid w:val="00735DDA"/>
    <w:rsid w:val="00735DF0"/>
    <w:rsid w:val="0073706F"/>
    <w:rsid w:val="007402E8"/>
    <w:rsid w:val="00740BC3"/>
    <w:rsid w:val="00741A0B"/>
    <w:rsid w:val="007425D7"/>
    <w:rsid w:val="007427D1"/>
    <w:rsid w:val="00742895"/>
    <w:rsid w:val="00743191"/>
    <w:rsid w:val="00745A19"/>
    <w:rsid w:val="00746762"/>
    <w:rsid w:val="00747EB6"/>
    <w:rsid w:val="00750414"/>
    <w:rsid w:val="00750489"/>
    <w:rsid w:val="00750505"/>
    <w:rsid w:val="00750BE8"/>
    <w:rsid w:val="00751A3A"/>
    <w:rsid w:val="00752D22"/>
    <w:rsid w:val="00753F26"/>
    <w:rsid w:val="00754BA3"/>
    <w:rsid w:val="00757EFA"/>
    <w:rsid w:val="00760AE9"/>
    <w:rsid w:val="0076126E"/>
    <w:rsid w:val="00761D07"/>
    <w:rsid w:val="00762E4F"/>
    <w:rsid w:val="0076441C"/>
    <w:rsid w:val="00764727"/>
    <w:rsid w:val="00765131"/>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BD1"/>
    <w:rsid w:val="007A1225"/>
    <w:rsid w:val="007A179E"/>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676C"/>
    <w:rsid w:val="007C0D82"/>
    <w:rsid w:val="007C14C6"/>
    <w:rsid w:val="007C59EE"/>
    <w:rsid w:val="007C5CDE"/>
    <w:rsid w:val="007C5DC2"/>
    <w:rsid w:val="007C60FF"/>
    <w:rsid w:val="007C6575"/>
    <w:rsid w:val="007D20AB"/>
    <w:rsid w:val="007D24DC"/>
    <w:rsid w:val="007D293A"/>
    <w:rsid w:val="007D2DDC"/>
    <w:rsid w:val="007D3F52"/>
    <w:rsid w:val="007D5771"/>
    <w:rsid w:val="007D5A99"/>
    <w:rsid w:val="007D60FE"/>
    <w:rsid w:val="007D610A"/>
    <w:rsid w:val="007D636C"/>
    <w:rsid w:val="007E0528"/>
    <w:rsid w:val="007E181C"/>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1A29"/>
    <w:rsid w:val="00804137"/>
    <w:rsid w:val="00805448"/>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595"/>
    <w:rsid w:val="00820826"/>
    <w:rsid w:val="008218D7"/>
    <w:rsid w:val="00824C7F"/>
    <w:rsid w:val="00824F46"/>
    <w:rsid w:val="008270CD"/>
    <w:rsid w:val="00827852"/>
    <w:rsid w:val="00827AEA"/>
    <w:rsid w:val="00830EB1"/>
    <w:rsid w:val="0083158C"/>
    <w:rsid w:val="00832B2E"/>
    <w:rsid w:val="008334D6"/>
    <w:rsid w:val="00833B0D"/>
    <w:rsid w:val="00833BDF"/>
    <w:rsid w:val="00835479"/>
    <w:rsid w:val="00835873"/>
    <w:rsid w:val="00836090"/>
    <w:rsid w:val="0083719F"/>
    <w:rsid w:val="008378A6"/>
    <w:rsid w:val="00841D2F"/>
    <w:rsid w:val="00842710"/>
    <w:rsid w:val="00842D08"/>
    <w:rsid w:val="0084355A"/>
    <w:rsid w:val="00843802"/>
    <w:rsid w:val="00843912"/>
    <w:rsid w:val="008458FE"/>
    <w:rsid w:val="00847377"/>
    <w:rsid w:val="00847FF1"/>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33D8"/>
    <w:rsid w:val="008765C5"/>
    <w:rsid w:val="00877D08"/>
    <w:rsid w:val="008808A8"/>
    <w:rsid w:val="00882FA2"/>
    <w:rsid w:val="008839EE"/>
    <w:rsid w:val="00883FF0"/>
    <w:rsid w:val="0088458F"/>
    <w:rsid w:val="00884AB7"/>
    <w:rsid w:val="0088549D"/>
    <w:rsid w:val="00885642"/>
    <w:rsid w:val="0088585A"/>
    <w:rsid w:val="008877EF"/>
    <w:rsid w:val="0089074A"/>
    <w:rsid w:val="00890A5F"/>
    <w:rsid w:val="00890E7B"/>
    <w:rsid w:val="00891BED"/>
    <w:rsid w:val="00892AF1"/>
    <w:rsid w:val="0089357F"/>
    <w:rsid w:val="00893856"/>
    <w:rsid w:val="008947B2"/>
    <w:rsid w:val="008950D2"/>
    <w:rsid w:val="00895195"/>
    <w:rsid w:val="008958FC"/>
    <w:rsid w:val="00895FF1"/>
    <w:rsid w:val="00896BF5"/>
    <w:rsid w:val="008976A5"/>
    <w:rsid w:val="008A1CFA"/>
    <w:rsid w:val="008A3329"/>
    <w:rsid w:val="008A345F"/>
    <w:rsid w:val="008A3571"/>
    <w:rsid w:val="008A3ADC"/>
    <w:rsid w:val="008A3DCB"/>
    <w:rsid w:val="008A40D1"/>
    <w:rsid w:val="008A44B2"/>
    <w:rsid w:val="008A5872"/>
    <w:rsid w:val="008A5AC6"/>
    <w:rsid w:val="008A6065"/>
    <w:rsid w:val="008A66FC"/>
    <w:rsid w:val="008A67D8"/>
    <w:rsid w:val="008A6B12"/>
    <w:rsid w:val="008B0F7D"/>
    <w:rsid w:val="008B23D9"/>
    <w:rsid w:val="008B2B57"/>
    <w:rsid w:val="008B3BBE"/>
    <w:rsid w:val="008B3EBC"/>
    <w:rsid w:val="008B517A"/>
    <w:rsid w:val="008B5935"/>
    <w:rsid w:val="008B6D3D"/>
    <w:rsid w:val="008B75A6"/>
    <w:rsid w:val="008B7D7A"/>
    <w:rsid w:val="008B7F21"/>
    <w:rsid w:val="008C157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2F6"/>
    <w:rsid w:val="008E14E5"/>
    <w:rsid w:val="008E2675"/>
    <w:rsid w:val="008E5203"/>
    <w:rsid w:val="008E619B"/>
    <w:rsid w:val="008E72B8"/>
    <w:rsid w:val="008E7D27"/>
    <w:rsid w:val="008F0F69"/>
    <w:rsid w:val="008F2C8C"/>
    <w:rsid w:val="008F304B"/>
    <w:rsid w:val="008F37F7"/>
    <w:rsid w:val="008F4BF4"/>
    <w:rsid w:val="008F5236"/>
    <w:rsid w:val="008F5384"/>
    <w:rsid w:val="008F58AE"/>
    <w:rsid w:val="008F6163"/>
    <w:rsid w:val="008F759B"/>
    <w:rsid w:val="008F7A4A"/>
    <w:rsid w:val="008F7F7E"/>
    <w:rsid w:val="00901129"/>
    <w:rsid w:val="009013FC"/>
    <w:rsid w:val="0090246F"/>
    <w:rsid w:val="009030E2"/>
    <w:rsid w:val="00904530"/>
    <w:rsid w:val="00905798"/>
    <w:rsid w:val="009066B4"/>
    <w:rsid w:val="00906E61"/>
    <w:rsid w:val="00907E0D"/>
    <w:rsid w:val="00911056"/>
    <w:rsid w:val="009118D4"/>
    <w:rsid w:val="00911ABB"/>
    <w:rsid w:val="00912C3B"/>
    <w:rsid w:val="00913D13"/>
    <w:rsid w:val="009146B3"/>
    <w:rsid w:val="00914DA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F2D"/>
    <w:rsid w:val="009363FD"/>
    <w:rsid w:val="00936918"/>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FE4"/>
    <w:rsid w:val="00964AA6"/>
    <w:rsid w:val="00964F1D"/>
    <w:rsid w:val="00965977"/>
    <w:rsid w:val="00965F06"/>
    <w:rsid w:val="00966A45"/>
    <w:rsid w:val="00971698"/>
    <w:rsid w:val="00972929"/>
    <w:rsid w:val="00972A51"/>
    <w:rsid w:val="00972A7C"/>
    <w:rsid w:val="009735EF"/>
    <w:rsid w:val="00973A16"/>
    <w:rsid w:val="00976214"/>
    <w:rsid w:val="00977426"/>
    <w:rsid w:val="009813F1"/>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B091B"/>
    <w:rsid w:val="009B2566"/>
    <w:rsid w:val="009B2C72"/>
    <w:rsid w:val="009B382B"/>
    <w:rsid w:val="009B3C3A"/>
    <w:rsid w:val="009B3E90"/>
    <w:rsid w:val="009B64B6"/>
    <w:rsid w:val="009B673B"/>
    <w:rsid w:val="009B7249"/>
    <w:rsid w:val="009B7CDF"/>
    <w:rsid w:val="009C074C"/>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3A10"/>
    <w:rsid w:val="009E6668"/>
    <w:rsid w:val="009E72A3"/>
    <w:rsid w:val="009F012B"/>
    <w:rsid w:val="009F2379"/>
    <w:rsid w:val="009F2884"/>
    <w:rsid w:val="009F3939"/>
    <w:rsid w:val="009F4661"/>
    <w:rsid w:val="009F67A0"/>
    <w:rsid w:val="00A016F2"/>
    <w:rsid w:val="00A038B2"/>
    <w:rsid w:val="00A039BE"/>
    <w:rsid w:val="00A0433E"/>
    <w:rsid w:val="00A044BF"/>
    <w:rsid w:val="00A04919"/>
    <w:rsid w:val="00A06970"/>
    <w:rsid w:val="00A06EC1"/>
    <w:rsid w:val="00A0766F"/>
    <w:rsid w:val="00A10DC7"/>
    <w:rsid w:val="00A12A5E"/>
    <w:rsid w:val="00A13896"/>
    <w:rsid w:val="00A1394D"/>
    <w:rsid w:val="00A13FB7"/>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620"/>
    <w:rsid w:val="00A518C7"/>
    <w:rsid w:val="00A51BEF"/>
    <w:rsid w:val="00A52E15"/>
    <w:rsid w:val="00A56008"/>
    <w:rsid w:val="00A56D1F"/>
    <w:rsid w:val="00A575EA"/>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102"/>
    <w:rsid w:val="00A77A34"/>
    <w:rsid w:val="00A77B93"/>
    <w:rsid w:val="00A80644"/>
    <w:rsid w:val="00A80CD5"/>
    <w:rsid w:val="00A8299F"/>
    <w:rsid w:val="00A831B5"/>
    <w:rsid w:val="00A83477"/>
    <w:rsid w:val="00A905C6"/>
    <w:rsid w:val="00A90A8D"/>
    <w:rsid w:val="00A90FA5"/>
    <w:rsid w:val="00A91421"/>
    <w:rsid w:val="00A939B3"/>
    <w:rsid w:val="00A94AFD"/>
    <w:rsid w:val="00A9581A"/>
    <w:rsid w:val="00A970A8"/>
    <w:rsid w:val="00AA0034"/>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C0433"/>
    <w:rsid w:val="00AC0827"/>
    <w:rsid w:val="00AC1291"/>
    <w:rsid w:val="00AC1721"/>
    <w:rsid w:val="00AC1EDC"/>
    <w:rsid w:val="00AC2355"/>
    <w:rsid w:val="00AC3165"/>
    <w:rsid w:val="00AC33C3"/>
    <w:rsid w:val="00AC49D4"/>
    <w:rsid w:val="00AC4A88"/>
    <w:rsid w:val="00AC5F61"/>
    <w:rsid w:val="00AC64D6"/>
    <w:rsid w:val="00AC7D22"/>
    <w:rsid w:val="00AD028A"/>
    <w:rsid w:val="00AD0A07"/>
    <w:rsid w:val="00AD12C5"/>
    <w:rsid w:val="00AD143A"/>
    <w:rsid w:val="00AD2C67"/>
    <w:rsid w:val="00AD534A"/>
    <w:rsid w:val="00AD5539"/>
    <w:rsid w:val="00AD5BD8"/>
    <w:rsid w:val="00AD5CDE"/>
    <w:rsid w:val="00AD6509"/>
    <w:rsid w:val="00AD65FB"/>
    <w:rsid w:val="00AE006C"/>
    <w:rsid w:val="00AE0198"/>
    <w:rsid w:val="00AE03CD"/>
    <w:rsid w:val="00AE05FA"/>
    <w:rsid w:val="00AE1E83"/>
    <w:rsid w:val="00AE5E49"/>
    <w:rsid w:val="00AE605B"/>
    <w:rsid w:val="00AE66A7"/>
    <w:rsid w:val="00AE6913"/>
    <w:rsid w:val="00AE6E58"/>
    <w:rsid w:val="00AE721F"/>
    <w:rsid w:val="00AF0CF9"/>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3176"/>
    <w:rsid w:val="00B03433"/>
    <w:rsid w:val="00B03DE0"/>
    <w:rsid w:val="00B04AB5"/>
    <w:rsid w:val="00B05385"/>
    <w:rsid w:val="00B06D56"/>
    <w:rsid w:val="00B07920"/>
    <w:rsid w:val="00B1030E"/>
    <w:rsid w:val="00B105D0"/>
    <w:rsid w:val="00B1161C"/>
    <w:rsid w:val="00B11661"/>
    <w:rsid w:val="00B117ED"/>
    <w:rsid w:val="00B13BB1"/>
    <w:rsid w:val="00B13EB5"/>
    <w:rsid w:val="00B14CA8"/>
    <w:rsid w:val="00B14F5F"/>
    <w:rsid w:val="00B15072"/>
    <w:rsid w:val="00B151E4"/>
    <w:rsid w:val="00B155DA"/>
    <w:rsid w:val="00B21C8E"/>
    <w:rsid w:val="00B220AF"/>
    <w:rsid w:val="00B2242B"/>
    <w:rsid w:val="00B23496"/>
    <w:rsid w:val="00B249AB"/>
    <w:rsid w:val="00B24A5A"/>
    <w:rsid w:val="00B257C2"/>
    <w:rsid w:val="00B25D3F"/>
    <w:rsid w:val="00B31ACD"/>
    <w:rsid w:val="00B3420A"/>
    <w:rsid w:val="00B3489D"/>
    <w:rsid w:val="00B34953"/>
    <w:rsid w:val="00B35843"/>
    <w:rsid w:val="00B36BCB"/>
    <w:rsid w:val="00B36DF0"/>
    <w:rsid w:val="00B37999"/>
    <w:rsid w:val="00B40D2D"/>
    <w:rsid w:val="00B423ED"/>
    <w:rsid w:val="00B426EA"/>
    <w:rsid w:val="00B439D0"/>
    <w:rsid w:val="00B44618"/>
    <w:rsid w:val="00B44FCD"/>
    <w:rsid w:val="00B45C58"/>
    <w:rsid w:val="00B50BEB"/>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84C"/>
    <w:rsid w:val="00B649BF"/>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39F6"/>
    <w:rsid w:val="00B83ED6"/>
    <w:rsid w:val="00B862D2"/>
    <w:rsid w:val="00B872F4"/>
    <w:rsid w:val="00B903F4"/>
    <w:rsid w:val="00B907C6"/>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95E"/>
    <w:rsid w:val="00BC3B85"/>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60BD"/>
    <w:rsid w:val="00BE769D"/>
    <w:rsid w:val="00BF0610"/>
    <w:rsid w:val="00BF0C49"/>
    <w:rsid w:val="00BF10CA"/>
    <w:rsid w:val="00BF15EA"/>
    <w:rsid w:val="00BF2CF1"/>
    <w:rsid w:val="00BF2F7B"/>
    <w:rsid w:val="00BF4FC6"/>
    <w:rsid w:val="00BF5663"/>
    <w:rsid w:val="00BF5A6D"/>
    <w:rsid w:val="00BF6CCA"/>
    <w:rsid w:val="00C004FA"/>
    <w:rsid w:val="00C005BD"/>
    <w:rsid w:val="00C005CC"/>
    <w:rsid w:val="00C015A7"/>
    <w:rsid w:val="00C01D0C"/>
    <w:rsid w:val="00C01FEA"/>
    <w:rsid w:val="00C0295E"/>
    <w:rsid w:val="00C04D4E"/>
    <w:rsid w:val="00C0640B"/>
    <w:rsid w:val="00C06827"/>
    <w:rsid w:val="00C06F15"/>
    <w:rsid w:val="00C10125"/>
    <w:rsid w:val="00C12200"/>
    <w:rsid w:val="00C122A6"/>
    <w:rsid w:val="00C1252E"/>
    <w:rsid w:val="00C12F65"/>
    <w:rsid w:val="00C141D4"/>
    <w:rsid w:val="00C14480"/>
    <w:rsid w:val="00C145FF"/>
    <w:rsid w:val="00C20B94"/>
    <w:rsid w:val="00C21368"/>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7996"/>
    <w:rsid w:val="00C40E60"/>
    <w:rsid w:val="00C4169E"/>
    <w:rsid w:val="00C42CF9"/>
    <w:rsid w:val="00C42D3B"/>
    <w:rsid w:val="00C42D5D"/>
    <w:rsid w:val="00C42E75"/>
    <w:rsid w:val="00C42F2E"/>
    <w:rsid w:val="00C435CC"/>
    <w:rsid w:val="00C43D0F"/>
    <w:rsid w:val="00C448FE"/>
    <w:rsid w:val="00C451C0"/>
    <w:rsid w:val="00C45730"/>
    <w:rsid w:val="00C45A08"/>
    <w:rsid w:val="00C47A6C"/>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7032C"/>
    <w:rsid w:val="00C7098C"/>
    <w:rsid w:val="00C70AEE"/>
    <w:rsid w:val="00C70F52"/>
    <w:rsid w:val="00C71252"/>
    <w:rsid w:val="00C71581"/>
    <w:rsid w:val="00C742F7"/>
    <w:rsid w:val="00C74B57"/>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74AC"/>
    <w:rsid w:val="00CA7BE1"/>
    <w:rsid w:val="00CB03F6"/>
    <w:rsid w:val="00CB0830"/>
    <w:rsid w:val="00CB22DA"/>
    <w:rsid w:val="00CB3B9C"/>
    <w:rsid w:val="00CB4463"/>
    <w:rsid w:val="00CB5B37"/>
    <w:rsid w:val="00CB6341"/>
    <w:rsid w:val="00CC1727"/>
    <w:rsid w:val="00CC1874"/>
    <w:rsid w:val="00CC1C62"/>
    <w:rsid w:val="00CC394A"/>
    <w:rsid w:val="00CC3EFF"/>
    <w:rsid w:val="00CC5F4E"/>
    <w:rsid w:val="00CC61F9"/>
    <w:rsid w:val="00CC6A16"/>
    <w:rsid w:val="00CC6B01"/>
    <w:rsid w:val="00CC6CFC"/>
    <w:rsid w:val="00CC77CD"/>
    <w:rsid w:val="00CD0D2D"/>
    <w:rsid w:val="00CD1549"/>
    <w:rsid w:val="00CD2175"/>
    <w:rsid w:val="00CD4872"/>
    <w:rsid w:val="00CD4A73"/>
    <w:rsid w:val="00CD4D9E"/>
    <w:rsid w:val="00CD5A77"/>
    <w:rsid w:val="00CD6942"/>
    <w:rsid w:val="00CD6B39"/>
    <w:rsid w:val="00CE0522"/>
    <w:rsid w:val="00CE0DFA"/>
    <w:rsid w:val="00CE3CF9"/>
    <w:rsid w:val="00CE450E"/>
    <w:rsid w:val="00CE4A75"/>
    <w:rsid w:val="00CE6686"/>
    <w:rsid w:val="00CF1B4B"/>
    <w:rsid w:val="00CF2251"/>
    <w:rsid w:val="00CF237F"/>
    <w:rsid w:val="00CF4252"/>
    <w:rsid w:val="00CF6179"/>
    <w:rsid w:val="00CF6541"/>
    <w:rsid w:val="00D00448"/>
    <w:rsid w:val="00D00EAA"/>
    <w:rsid w:val="00D014AB"/>
    <w:rsid w:val="00D01519"/>
    <w:rsid w:val="00D0156A"/>
    <w:rsid w:val="00D02C5D"/>
    <w:rsid w:val="00D04B2F"/>
    <w:rsid w:val="00D0503D"/>
    <w:rsid w:val="00D05531"/>
    <w:rsid w:val="00D05A60"/>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223F7"/>
    <w:rsid w:val="00D23273"/>
    <w:rsid w:val="00D23EB6"/>
    <w:rsid w:val="00D24F3E"/>
    <w:rsid w:val="00D25011"/>
    <w:rsid w:val="00D2574B"/>
    <w:rsid w:val="00D258AC"/>
    <w:rsid w:val="00D25938"/>
    <w:rsid w:val="00D25E5E"/>
    <w:rsid w:val="00D2621E"/>
    <w:rsid w:val="00D26915"/>
    <w:rsid w:val="00D2767A"/>
    <w:rsid w:val="00D27EE2"/>
    <w:rsid w:val="00D3037A"/>
    <w:rsid w:val="00D3054C"/>
    <w:rsid w:val="00D30FDC"/>
    <w:rsid w:val="00D310F8"/>
    <w:rsid w:val="00D319B7"/>
    <w:rsid w:val="00D32C94"/>
    <w:rsid w:val="00D33789"/>
    <w:rsid w:val="00D35667"/>
    <w:rsid w:val="00D35896"/>
    <w:rsid w:val="00D35ED0"/>
    <w:rsid w:val="00D36127"/>
    <w:rsid w:val="00D36848"/>
    <w:rsid w:val="00D37A31"/>
    <w:rsid w:val="00D419CC"/>
    <w:rsid w:val="00D41AAB"/>
    <w:rsid w:val="00D446A8"/>
    <w:rsid w:val="00D4476B"/>
    <w:rsid w:val="00D44C37"/>
    <w:rsid w:val="00D44C84"/>
    <w:rsid w:val="00D44E57"/>
    <w:rsid w:val="00D4556C"/>
    <w:rsid w:val="00D47AE3"/>
    <w:rsid w:val="00D47F7B"/>
    <w:rsid w:val="00D504CF"/>
    <w:rsid w:val="00D5084C"/>
    <w:rsid w:val="00D53CDB"/>
    <w:rsid w:val="00D53F4D"/>
    <w:rsid w:val="00D543E1"/>
    <w:rsid w:val="00D5513B"/>
    <w:rsid w:val="00D55AD4"/>
    <w:rsid w:val="00D56F47"/>
    <w:rsid w:val="00D57286"/>
    <w:rsid w:val="00D573B6"/>
    <w:rsid w:val="00D60193"/>
    <w:rsid w:val="00D604EC"/>
    <w:rsid w:val="00D605B5"/>
    <w:rsid w:val="00D62A60"/>
    <w:rsid w:val="00D62FCC"/>
    <w:rsid w:val="00D64F2E"/>
    <w:rsid w:val="00D65D82"/>
    <w:rsid w:val="00D70662"/>
    <w:rsid w:val="00D729AF"/>
    <w:rsid w:val="00D72E55"/>
    <w:rsid w:val="00D733D4"/>
    <w:rsid w:val="00D736CC"/>
    <w:rsid w:val="00D74DBF"/>
    <w:rsid w:val="00D74F3E"/>
    <w:rsid w:val="00D756D4"/>
    <w:rsid w:val="00D80698"/>
    <w:rsid w:val="00D82EEF"/>
    <w:rsid w:val="00D82F10"/>
    <w:rsid w:val="00D83313"/>
    <w:rsid w:val="00D8400F"/>
    <w:rsid w:val="00D8630F"/>
    <w:rsid w:val="00D90009"/>
    <w:rsid w:val="00D903B3"/>
    <w:rsid w:val="00D9086F"/>
    <w:rsid w:val="00D93248"/>
    <w:rsid w:val="00D93456"/>
    <w:rsid w:val="00D94F31"/>
    <w:rsid w:val="00D96C78"/>
    <w:rsid w:val="00D9710B"/>
    <w:rsid w:val="00D97F72"/>
    <w:rsid w:val="00DA0875"/>
    <w:rsid w:val="00DA0943"/>
    <w:rsid w:val="00DA138B"/>
    <w:rsid w:val="00DA17FA"/>
    <w:rsid w:val="00DA1A89"/>
    <w:rsid w:val="00DA25DE"/>
    <w:rsid w:val="00DA271F"/>
    <w:rsid w:val="00DA2C31"/>
    <w:rsid w:val="00DA34DA"/>
    <w:rsid w:val="00DA639D"/>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7BA2"/>
    <w:rsid w:val="00DD0C32"/>
    <w:rsid w:val="00DD0DDD"/>
    <w:rsid w:val="00DD12D9"/>
    <w:rsid w:val="00DD1678"/>
    <w:rsid w:val="00DD171E"/>
    <w:rsid w:val="00DD32DD"/>
    <w:rsid w:val="00DD4835"/>
    <w:rsid w:val="00DD4B99"/>
    <w:rsid w:val="00DD5FE3"/>
    <w:rsid w:val="00DD6735"/>
    <w:rsid w:val="00DD7CC9"/>
    <w:rsid w:val="00DE0A36"/>
    <w:rsid w:val="00DE1346"/>
    <w:rsid w:val="00DE13CA"/>
    <w:rsid w:val="00DE281C"/>
    <w:rsid w:val="00DE2B2A"/>
    <w:rsid w:val="00DE2D89"/>
    <w:rsid w:val="00DE3673"/>
    <w:rsid w:val="00DE41C8"/>
    <w:rsid w:val="00DE44DD"/>
    <w:rsid w:val="00DE47CA"/>
    <w:rsid w:val="00DE4846"/>
    <w:rsid w:val="00DE4B7D"/>
    <w:rsid w:val="00DE56FB"/>
    <w:rsid w:val="00DF0D6C"/>
    <w:rsid w:val="00DF11C9"/>
    <w:rsid w:val="00DF2395"/>
    <w:rsid w:val="00DF3EB8"/>
    <w:rsid w:val="00DF5568"/>
    <w:rsid w:val="00DF5921"/>
    <w:rsid w:val="00DF634B"/>
    <w:rsid w:val="00DF690F"/>
    <w:rsid w:val="00DF7742"/>
    <w:rsid w:val="00E01639"/>
    <w:rsid w:val="00E022EF"/>
    <w:rsid w:val="00E02ED1"/>
    <w:rsid w:val="00E041C8"/>
    <w:rsid w:val="00E075FB"/>
    <w:rsid w:val="00E10B0E"/>
    <w:rsid w:val="00E11CBA"/>
    <w:rsid w:val="00E124B3"/>
    <w:rsid w:val="00E13419"/>
    <w:rsid w:val="00E13844"/>
    <w:rsid w:val="00E13D80"/>
    <w:rsid w:val="00E1469E"/>
    <w:rsid w:val="00E14CFF"/>
    <w:rsid w:val="00E16A34"/>
    <w:rsid w:val="00E16E27"/>
    <w:rsid w:val="00E17E1B"/>
    <w:rsid w:val="00E20F45"/>
    <w:rsid w:val="00E21E5D"/>
    <w:rsid w:val="00E22498"/>
    <w:rsid w:val="00E22D94"/>
    <w:rsid w:val="00E22FD7"/>
    <w:rsid w:val="00E23251"/>
    <w:rsid w:val="00E23AAC"/>
    <w:rsid w:val="00E27657"/>
    <w:rsid w:val="00E3058C"/>
    <w:rsid w:val="00E30CBB"/>
    <w:rsid w:val="00E3128C"/>
    <w:rsid w:val="00E3254D"/>
    <w:rsid w:val="00E32723"/>
    <w:rsid w:val="00E32A00"/>
    <w:rsid w:val="00E32E5D"/>
    <w:rsid w:val="00E33092"/>
    <w:rsid w:val="00E34FCD"/>
    <w:rsid w:val="00E3576E"/>
    <w:rsid w:val="00E3582C"/>
    <w:rsid w:val="00E35EE5"/>
    <w:rsid w:val="00E40335"/>
    <w:rsid w:val="00E40CDE"/>
    <w:rsid w:val="00E4165E"/>
    <w:rsid w:val="00E41B83"/>
    <w:rsid w:val="00E41E40"/>
    <w:rsid w:val="00E4251B"/>
    <w:rsid w:val="00E43C9A"/>
    <w:rsid w:val="00E44150"/>
    <w:rsid w:val="00E4456C"/>
    <w:rsid w:val="00E45CD8"/>
    <w:rsid w:val="00E46406"/>
    <w:rsid w:val="00E477D9"/>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E8"/>
    <w:rsid w:val="00E6652D"/>
    <w:rsid w:val="00E6666D"/>
    <w:rsid w:val="00E66BC2"/>
    <w:rsid w:val="00E67E69"/>
    <w:rsid w:val="00E70406"/>
    <w:rsid w:val="00E7058C"/>
    <w:rsid w:val="00E70C72"/>
    <w:rsid w:val="00E72509"/>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3A1B"/>
    <w:rsid w:val="00EA5CD5"/>
    <w:rsid w:val="00EA7307"/>
    <w:rsid w:val="00EA75A6"/>
    <w:rsid w:val="00EB1AEA"/>
    <w:rsid w:val="00EB24A6"/>
    <w:rsid w:val="00EB4907"/>
    <w:rsid w:val="00EB79C7"/>
    <w:rsid w:val="00EC082A"/>
    <w:rsid w:val="00EC218B"/>
    <w:rsid w:val="00EC2781"/>
    <w:rsid w:val="00EC27D1"/>
    <w:rsid w:val="00EC3B6A"/>
    <w:rsid w:val="00EC3F58"/>
    <w:rsid w:val="00EC506F"/>
    <w:rsid w:val="00EC56CE"/>
    <w:rsid w:val="00EC706E"/>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1A22"/>
    <w:rsid w:val="00EE3A5E"/>
    <w:rsid w:val="00EE3E77"/>
    <w:rsid w:val="00EE5097"/>
    <w:rsid w:val="00EE579B"/>
    <w:rsid w:val="00EE657D"/>
    <w:rsid w:val="00EE783A"/>
    <w:rsid w:val="00EE79CA"/>
    <w:rsid w:val="00EF0D31"/>
    <w:rsid w:val="00EF165B"/>
    <w:rsid w:val="00EF2916"/>
    <w:rsid w:val="00EF3863"/>
    <w:rsid w:val="00EF5815"/>
    <w:rsid w:val="00EF7C60"/>
    <w:rsid w:val="00F02A0C"/>
    <w:rsid w:val="00F02D51"/>
    <w:rsid w:val="00F02D7A"/>
    <w:rsid w:val="00F03943"/>
    <w:rsid w:val="00F03C7E"/>
    <w:rsid w:val="00F04483"/>
    <w:rsid w:val="00F064A0"/>
    <w:rsid w:val="00F06D02"/>
    <w:rsid w:val="00F102E9"/>
    <w:rsid w:val="00F1079E"/>
    <w:rsid w:val="00F11963"/>
    <w:rsid w:val="00F12DED"/>
    <w:rsid w:val="00F13E78"/>
    <w:rsid w:val="00F14957"/>
    <w:rsid w:val="00F15B98"/>
    <w:rsid w:val="00F212AD"/>
    <w:rsid w:val="00F237A4"/>
    <w:rsid w:val="00F2576E"/>
    <w:rsid w:val="00F2620B"/>
    <w:rsid w:val="00F26D5C"/>
    <w:rsid w:val="00F31469"/>
    <w:rsid w:val="00F3416B"/>
    <w:rsid w:val="00F343F0"/>
    <w:rsid w:val="00F35A9C"/>
    <w:rsid w:val="00F36732"/>
    <w:rsid w:val="00F373FA"/>
    <w:rsid w:val="00F40BB4"/>
    <w:rsid w:val="00F420D1"/>
    <w:rsid w:val="00F423E1"/>
    <w:rsid w:val="00F428EB"/>
    <w:rsid w:val="00F43EC2"/>
    <w:rsid w:val="00F44557"/>
    <w:rsid w:val="00F4574D"/>
    <w:rsid w:val="00F4627A"/>
    <w:rsid w:val="00F463AA"/>
    <w:rsid w:val="00F471DE"/>
    <w:rsid w:val="00F47348"/>
    <w:rsid w:val="00F47F05"/>
    <w:rsid w:val="00F50D9E"/>
    <w:rsid w:val="00F543FB"/>
    <w:rsid w:val="00F54C1D"/>
    <w:rsid w:val="00F5526D"/>
    <w:rsid w:val="00F55A51"/>
    <w:rsid w:val="00F56306"/>
    <w:rsid w:val="00F60D9D"/>
    <w:rsid w:val="00F6112B"/>
    <w:rsid w:val="00F6169A"/>
    <w:rsid w:val="00F63917"/>
    <w:rsid w:val="00F645C5"/>
    <w:rsid w:val="00F64B2D"/>
    <w:rsid w:val="00F65B11"/>
    <w:rsid w:val="00F65F30"/>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822"/>
    <w:rsid w:val="00FD207F"/>
    <w:rsid w:val="00FD3465"/>
    <w:rsid w:val="00FD3BB9"/>
    <w:rsid w:val="00FD6C48"/>
    <w:rsid w:val="00FD7A8D"/>
    <w:rsid w:val="00FD7D09"/>
    <w:rsid w:val="00FE0456"/>
    <w:rsid w:val="00FE0A69"/>
    <w:rsid w:val="00FE0F25"/>
    <w:rsid w:val="00FE1270"/>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3A4E2"/>
  <w15:chartTrackingRefBased/>
  <w15:docId w15:val="{4EC1F2C3-A737-4BAB-B080-8B51AD2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121139407">
          <w:marLeft w:val="0"/>
          <w:marRight w:val="0"/>
          <w:marTop w:val="0"/>
          <w:marBottom w:val="240"/>
          <w:divBdr>
            <w:top w:val="none" w:sz="0" w:space="0" w:color="auto"/>
            <w:left w:val="none" w:sz="0" w:space="0" w:color="auto"/>
            <w:bottom w:val="none" w:sz="0" w:space="0" w:color="auto"/>
            <w:right w:val="none" w:sz="0" w:space="0" w:color="auto"/>
          </w:divBdr>
        </w:div>
        <w:div w:id="2033922028">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2000572557">
          <w:marLeft w:val="0"/>
          <w:marRight w:val="0"/>
          <w:marTop w:val="0"/>
          <w:marBottom w:val="240"/>
          <w:divBdr>
            <w:top w:val="none" w:sz="0" w:space="0" w:color="auto"/>
            <w:left w:val="none" w:sz="0" w:space="0" w:color="auto"/>
            <w:bottom w:val="none" w:sz="0" w:space="0" w:color="auto"/>
            <w:right w:val="none" w:sz="0" w:space="0" w:color="auto"/>
          </w:divBdr>
        </w:div>
        <w:div w:id="1439372124">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5717-FD78-4285-B770-C578BABE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28153</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cp:revision>
  <cp:lastPrinted>2019-03-09T20:34:00Z</cp:lastPrinted>
  <dcterms:created xsi:type="dcterms:W3CDTF">2019-03-13T20:08:00Z</dcterms:created>
  <dcterms:modified xsi:type="dcterms:W3CDTF">2019-03-13T20:08:00Z</dcterms:modified>
</cp:coreProperties>
</file>