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FF56E" w14:textId="77777777" w:rsidR="000A084B" w:rsidRPr="000A084B" w:rsidRDefault="001A6FCE" w:rsidP="005D077F">
      <w:pPr>
        <w:pStyle w:val="Subtitle"/>
        <w:rPr>
          <w:rFonts w:ascii="Tahoma" w:hAnsi="Tahoma" w:cs="Tahoma"/>
          <w:b/>
          <w:i/>
          <w:color w:val="333399"/>
          <w:sz w:val="22"/>
          <w:szCs w:val="22"/>
        </w:rPr>
      </w:pPr>
      <w:r>
        <w:rPr>
          <w:noProof/>
        </w:rPr>
        <mc:AlternateContent>
          <mc:Choice Requires="wps">
            <w:drawing>
              <wp:anchor distT="0" distB="0" distL="114300" distR="114300" simplePos="0" relativeHeight="251657216" behindDoc="0" locked="0" layoutInCell="1" allowOverlap="1" wp14:anchorId="7B9631F5" wp14:editId="4C077BBD">
                <wp:simplePos x="0" y="0"/>
                <wp:positionH relativeFrom="column">
                  <wp:posOffset>784860</wp:posOffset>
                </wp:positionH>
                <wp:positionV relativeFrom="paragraph">
                  <wp:posOffset>114300</wp:posOffset>
                </wp:positionV>
                <wp:extent cx="4325620" cy="660400"/>
                <wp:effectExtent l="13335" t="19050" r="13970" b="15875"/>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60400"/>
                        </a:xfrm>
                        <a:prstGeom prst="rect">
                          <a:avLst/>
                        </a:prstGeom>
                        <a:solidFill>
                          <a:srgbClr val="FFFFFF"/>
                        </a:solidFill>
                        <a:ln w="22225" cmpd="thinThick">
                          <a:solidFill>
                            <a:srgbClr val="000000"/>
                          </a:solidFill>
                          <a:miter lim="800000"/>
                          <a:headEnd/>
                          <a:tailEnd/>
                        </a:ln>
                      </wps:spPr>
                      <wps:txbx>
                        <w:txbxContent>
                          <w:p w14:paraId="5C103710" w14:textId="77777777" w:rsidR="00AD12C5" w:rsidRPr="004A5FC3" w:rsidRDefault="00AD12C5"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14:paraId="751D3B3F" w14:textId="77777777" w:rsidR="00AD12C5" w:rsidRPr="004A5FC3" w:rsidRDefault="00AD12C5" w:rsidP="00D0156A">
                            <w:pPr>
                              <w:pStyle w:val="Subtitle"/>
                              <w:rPr>
                                <w:rFonts w:ascii="Tahoma" w:hAnsi="Tahoma" w:cs="Tahoma"/>
                                <w:b/>
                                <w:color w:val="333399"/>
                              </w:rPr>
                            </w:pPr>
                            <w:r w:rsidRPr="004A5FC3">
                              <w:rPr>
                                <w:rFonts w:ascii="Tahoma" w:hAnsi="Tahoma" w:cs="Tahoma"/>
                                <w:b/>
                                <w:color w:val="333399"/>
                              </w:rPr>
                              <w:t xml:space="preserve">The Juvenile Justice Program  □  </w:t>
                            </w:r>
                            <w:hyperlink r:id="rId8" w:history="1">
                              <w:r w:rsidRPr="004A5FC3">
                                <w:rPr>
                                  <w:rStyle w:val="Hyperlink"/>
                                  <w:rFonts w:ascii="Tahoma" w:hAnsi="Tahoma" w:cs="Tahoma"/>
                                  <w:b/>
                                  <w:i/>
                                  <w:color w:val="333399"/>
                                </w:rPr>
                                <w:t>www.comjj.org</w:t>
                              </w:r>
                            </w:hyperlink>
                          </w:p>
                          <w:p w14:paraId="7D76E94D" w14:textId="77777777" w:rsidR="00AD12C5" w:rsidRDefault="00AD12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631F5" id="_x0000_t202" coordsize="21600,21600" o:spt="202" path="m,l,21600r21600,l21600,xe">
                <v:stroke joinstyle="miter"/>
                <v:path gradientshapeok="t" o:connecttype="rect"/>
              </v:shapetype>
              <v:shape id="Text Box 14" o:spid="_x0000_s1026" type="#_x0000_t202" style="position:absolute;left:0;text-align:left;margin-left:61.8pt;margin-top:9pt;width:340.6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" strokeweight="1.75pt">
                <v:stroke linestyle="thinThick"/>
                <v:textbox>
                  <w:txbxContent>
                    <w:p w14:paraId="5C103710" w14:textId="77777777" w:rsidR="00AD12C5" w:rsidRPr="004A5FC3" w:rsidRDefault="00AD12C5"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14:paraId="751D3B3F" w14:textId="77777777" w:rsidR="00AD12C5" w:rsidRPr="004A5FC3" w:rsidRDefault="00AD12C5" w:rsidP="00D0156A">
                      <w:pPr>
                        <w:pStyle w:val="Subtitle"/>
                        <w:rPr>
                          <w:rFonts w:ascii="Tahoma" w:hAnsi="Tahoma" w:cs="Tahoma"/>
                          <w:b/>
                          <w:color w:val="333399"/>
                        </w:rPr>
                      </w:pPr>
                      <w:r w:rsidRPr="004A5FC3">
                        <w:rPr>
                          <w:rFonts w:ascii="Tahoma" w:hAnsi="Tahoma" w:cs="Tahoma"/>
                          <w:b/>
                          <w:color w:val="333399"/>
                        </w:rPr>
                        <w:t xml:space="preserve">The Juvenile Justice Program  □  </w:t>
                      </w:r>
                      <w:hyperlink r:id="rId9" w:history="1">
                        <w:r w:rsidRPr="004A5FC3">
                          <w:rPr>
                            <w:rStyle w:val="Hyperlink"/>
                            <w:rFonts w:ascii="Tahoma" w:hAnsi="Tahoma" w:cs="Tahoma"/>
                            <w:b/>
                            <w:i/>
                            <w:color w:val="333399"/>
                          </w:rPr>
                          <w:t>www.comjj.org</w:t>
                        </w:r>
                      </w:hyperlink>
                    </w:p>
                    <w:p w14:paraId="7D76E94D" w14:textId="77777777" w:rsidR="00AD12C5" w:rsidRDefault="00AD12C5"/>
                  </w:txbxContent>
                </v:textbox>
                <w10:wrap type="square"/>
              </v:shape>
            </w:pict>
          </mc:Fallback>
        </mc:AlternateContent>
      </w:r>
      <w:r w:rsidR="005E21C3">
        <w:t xml:space="preserve"> </w:t>
      </w:r>
      <w:r w:rsidR="00C51EF4">
        <w:t xml:space="preserve">  </w:t>
      </w:r>
      <w:r w:rsidR="00E66BC2">
        <w:t xml:space="preserve">   </w:t>
      </w:r>
    </w:p>
    <w:p w14:paraId="2B073FE0" w14:textId="77777777" w:rsidR="00D0156A" w:rsidRDefault="00D0156A" w:rsidP="005D077F">
      <w:pPr>
        <w:pStyle w:val="Subtitle"/>
        <w:rPr>
          <w:rFonts w:ascii="Verdana" w:hAnsi="Verdana"/>
          <w:b/>
          <w:color w:val="333399"/>
          <w:sz w:val="32"/>
          <w:szCs w:val="32"/>
        </w:rPr>
      </w:pPr>
    </w:p>
    <w:p w14:paraId="502A2FB8" w14:textId="77777777" w:rsidR="00D0156A" w:rsidRDefault="00D0156A" w:rsidP="005D077F">
      <w:pPr>
        <w:pStyle w:val="Subtitle"/>
        <w:rPr>
          <w:rFonts w:ascii="Verdana" w:hAnsi="Verdana"/>
          <w:b/>
          <w:color w:val="333399"/>
          <w:sz w:val="32"/>
          <w:szCs w:val="32"/>
        </w:rPr>
      </w:pPr>
    </w:p>
    <w:p w14:paraId="7D757A49" w14:textId="77777777" w:rsidR="009E6668" w:rsidRPr="003207EB" w:rsidRDefault="009E6668" w:rsidP="005D077F">
      <w:pPr>
        <w:pStyle w:val="Subtitle"/>
        <w:rPr>
          <w:rFonts w:ascii="Verdana" w:hAnsi="Verdana"/>
          <w:b/>
          <w:color w:val="333399"/>
        </w:rPr>
      </w:pPr>
    </w:p>
    <w:p w14:paraId="1EE1378F" w14:textId="77777777" w:rsidR="005D077F" w:rsidRPr="000A084B" w:rsidRDefault="005D077F" w:rsidP="005D077F">
      <w:pPr>
        <w:pStyle w:val="Subtitle"/>
        <w:rPr>
          <w:rFonts w:ascii="Verdana" w:hAnsi="Verdana"/>
          <w:b/>
          <w:color w:val="333399"/>
          <w:sz w:val="32"/>
          <w:szCs w:val="32"/>
        </w:rPr>
      </w:pPr>
      <w:r w:rsidRPr="000A084B">
        <w:rPr>
          <w:rFonts w:ascii="Verdana" w:hAnsi="Verdana"/>
          <w:b/>
          <w:color w:val="333399"/>
          <w:sz w:val="32"/>
          <w:szCs w:val="32"/>
        </w:rPr>
        <w:t>J</w:t>
      </w:r>
      <w:r w:rsidRPr="00BC359A">
        <w:rPr>
          <w:rFonts w:ascii="Verdana" w:hAnsi="Verdana"/>
          <w:b/>
          <w:color w:val="2F5496" w:themeColor="accent1" w:themeShade="BF"/>
          <w:sz w:val="32"/>
          <w:szCs w:val="32"/>
        </w:rPr>
        <w:t>UVENI</w:t>
      </w:r>
      <w:r w:rsidRPr="000A084B">
        <w:rPr>
          <w:rFonts w:ascii="Verdana" w:hAnsi="Verdana"/>
          <w:b/>
          <w:color w:val="333399"/>
          <w:sz w:val="32"/>
          <w:szCs w:val="32"/>
        </w:rPr>
        <w:t xml:space="preserve">LE JUSTICE </w:t>
      </w:r>
      <w:bookmarkStart w:id="0" w:name="_Hlk512413241"/>
      <w:r w:rsidRPr="000A084B">
        <w:rPr>
          <w:rFonts w:ascii="Verdana" w:hAnsi="Verdana"/>
          <w:b/>
          <w:color w:val="333399"/>
          <w:sz w:val="32"/>
          <w:szCs w:val="32"/>
        </w:rPr>
        <w:t>AND</w:t>
      </w:r>
      <w:bookmarkEnd w:id="0"/>
      <w:r w:rsidRPr="000A084B">
        <w:rPr>
          <w:rFonts w:ascii="Verdana" w:hAnsi="Verdana"/>
          <w:b/>
          <w:color w:val="333399"/>
          <w:sz w:val="32"/>
          <w:szCs w:val="32"/>
        </w:rPr>
        <w:t xml:space="preserve"> </w:t>
      </w:r>
    </w:p>
    <w:p w14:paraId="411D384C" w14:textId="77777777" w:rsidR="000C7AD4" w:rsidRDefault="007E3484" w:rsidP="000C7AD4">
      <w:pPr>
        <w:pStyle w:val="Subtitle"/>
        <w:rPr>
          <w:b/>
          <w:color w:val="333399"/>
          <w:sz w:val="32"/>
          <w:szCs w:val="32"/>
        </w:rPr>
      </w:pPr>
      <w:r w:rsidRPr="000A084B">
        <w:rPr>
          <w:rFonts w:ascii="Verdana" w:hAnsi="Verdana"/>
          <w:b/>
          <w:color w:val="333399"/>
          <w:sz w:val="32"/>
          <w:szCs w:val="32"/>
        </w:rPr>
        <w:t xml:space="preserve">RELATED YOUTH PROGRAM </w:t>
      </w:r>
      <w:r w:rsidR="005D077F" w:rsidRPr="000A084B">
        <w:rPr>
          <w:rFonts w:ascii="Verdana" w:hAnsi="Verdana"/>
          <w:b/>
          <w:color w:val="333399"/>
          <w:sz w:val="32"/>
          <w:szCs w:val="32"/>
        </w:rPr>
        <w:t>BILLS</w:t>
      </w:r>
    </w:p>
    <w:p w14:paraId="1905A32A" w14:textId="37505893" w:rsidR="00E96891" w:rsidRPr="009E6668" w:rsidRDefault="005D5A46" w:rsidP="000C7AD4">
      <w:pPr>
        <w:pStyle w:val="Subtitle"/>
        <w:rPr>
          <w:b/>
          <w:color w:val="333399"/>
          <w:sz w:val="32"/>
          <w:szCs w:val="32"/>
        </w:rPr>
      </w:pPr>
      <w:r>
        <w:rPr>
          <w:b/>
          <w:color w:val="333399"/>
          <w:sz w:val="32"/>
          <w:szCs w:val="32"/>
        </w:rPr>
        <w:t xml:space="preserve"> </w:t>
      </w:r>
      <w:r w:rsidR="00A90A8D" w:rsidRPr="009E6668">
        <w:rPr>
          <w:b/>
          <w:color w:val="333399"/>
          <w:sz w:val="32"/>
          <w:szCs w:val="32"/>
        </w:rPr>
        <w:t>in the 201</w:t>
      </w:r>
      <w:r w:rsidR="0081268E">
        <w:rPr>
          <w:b/>
          <w:color w:val="333399"/>
          <w:sz w:val="32"/>
          <w:szCs w:val="32"/>
        </w:rPr>
        <w:t xml:space="preserve">9 </w:t>
      </w:r>
      <w:r w:rsidR="00A90A8D" w:rsidRPr="009E6668">
        <w:rPr>
          <w:b/>
          <w:color w:val="333399"/>
          <w:sz w:val="32"/>
          <w:szCs w:val="32"/>
        </w:rPr>
        <w:t>Session of the California Legislature</w:t>
      </w:r>
    </w:p>
    <w:p w14:paraId="085136C9" w14:textId="77777777" w:rsidR="00CD0D2D" w:rsidRPr="00A905C6" w:rsidRDefault="001A6FCE" w:rsidP="001B4A6C">
      <w:pPr>
        <w:pStyle w:val="Subtitle"/>
        <w:rPr>
          <w:b/>
          <w:color w:val="333399"/>
        </w:rPr>
      </w:pPr>
      <w:r>
        <w:rPr>
          <w:b/>
          <w:noProof/>
          <w:color w:val="333399"/>
          <w:sz w:val="28"/>
          <w:szCs w:val="28"/>
          <w:lang w:eastAsia="ja-JP"/>
        </w:rPr>
        <mc:AlternateContent>
          <mc:Choice Requires="wps">
            <w:drawing>
              <wp:anchor distT="0" distB="0" distL="114300" distR="114300" simplePos="0" relativeHeight="251658240" behindDoc="0" locked="0" layoutInCell="1" allowOverlap="1" wp14:anchorId="5622E5B0" wp14:editId="13D27D96">
                <wp:simplePos x="0" y="0"/>
                <wp:positionH relativeFrom="column">
                  <wp:posOffset>1371600</wp:posOffset>
                </wp:positionH>
                <wp:positionV relativeFrom="paragraph">
                  <wp:posOffset>125095</wp:posOffset>
                </wp:positionV>
                <wp:extent cx="3429000" cy="0"/>
                <wp:effectExtent l="19050" t="14605" r="19050" b="2349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BABA6"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85pt" to="37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F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" strokeweight="2.25pt"/>
            </w:pict>
          </mc:Fallback>
        </mc:AlternateContent>
      </w:r>
    </w:p>
    <w:p w14:paraId="2EAF7D29" w14:textId="77777777" w:rsidR="009E6668" w:rsidRDefault="009E6668" w:rsidP="00373A37">
      <w:pPr>
        <w:pStyle w:val="BodyText"/>
        <w:rPr>
          <w:rFonts w:ascii="Tahoma" w:hAnsi="Tahoma" w:cs="Tahoma"/>
          <w:b/>
          <w:color w:val="333399"/>
        </w:rPr>
      </w:pPr>
    </w:p>
    <w:p w14:paraId="1D6153F4" w14:textId="5DC40CDF" w:rsidR="002A070C" w:rsidRPr="00B7224F" w:rsidRDefault="00D41C4B" w:rsidP="00373A37">
      <w:pPr>
        <w:pStyle w:val="BodyText"/>
        <w:rPr>
          <w:rFonts w:ascii="Tahoma" w:hAnsi="Tahoma" w:cs="Tahoma"/>
          <w:b/>
          <w:color w:val="333399"/>
          <w:sz w:val="28"/>
          <w:szCs w:val="28"/>
        </w:rPr>
      </w:pPr>
      <w:r>
        <w:rPr>
          <w:rFonts w:ascii="Tahoma" w:hAnsi="Tahoma" w:cs="Tahoma"/>
          <w:b/>
          <w:color w:val="333399"/>
          <w:sz w:val="28"/>
          <w:szCs w:val="28"/>
        </w:rPr>
        <w:t>October 13, 2019</w:t>
      </w:r>
      <w:r w:rsidR="00E73758">
        <w:rPr>
          <w:rFonts w:ascii="Tahoma" w:hAnsi="Tahoma" w:cs="Tahoma"/>
          <w:b/>
          <w:color w:val="333399"/>
          <w:sz w:val="28"/>
          <w:szCs w:val="28"/>
        </w:rPr>
        <w:t>—</w:t>
      </w:r>
      <w:r w:rsidR="008A6512">
        <w:rPr>
          <w:rFonts w:ascii="Tahoma" w:hAnsi="Tahoma" w:cs="Tahoma"/>
          <w:b/>
          <w:color w:val="333399"/>
          <w:sz w:val="28"/>
          <w:szCs w:val="28"/>
        </w:rPr>
        <w:t xml:space="preserve"> </w:t>
      </w:r>
      <w:r>
        <w:rPr>
          <w:rFonts w:ascii="Tahoma" w:hAnsi="Tahoma" w:cs="Tahoma"/>
          <w:b/>
          <w:color w:val="333399"/>
          <w:sz w:val="28"/>
          <w:szCs w:val="28"/>
        </w:rPr>
        <w:t>Governor’s final action</w:t>
      </w:r>
      <w:r w:rsidR="00E73758">
        <w:rPr>
          <w:rFonts w:ascii="Tahoma" w:hAnsi="Tahoma" w:cs="Tahoma"/>
          <w:b/>
          <w:color w:val="333399"/>
          <w:sz w:val="28"/>
          <w:szCs w:val="28"/>
        </w:rPr>
        <w:t xml:space="preserve"> </w:t>
      </w:r>
      <w:r w:rsidR="00BA5E57">
        <w:rPr>
          <w:rFonts w:ascii="Tahoma" w:hAnsi="Tahoma" w:cs="Tahoma"/>
          <w:b/>
          <w:color w:val="333399"/>
          <w:sz w:val="28"/>
          <w:szCs w:val="28"/>
        </w:rPr>
        <w:t>on tracked legislation</w:t>
      </w:r>
    </w:p>
    <w:p w14:paraId="6FD2E926" w14:textId="061B7871" w:rsidR="00BA5E57" w:rsidRDefault="00B14CA8" w:rsidP="00EE2C4B">
      <w:pPr>
        <w:pStyle w:val="BodyText"/>
      </w:pPr>
      <w:r>
        <w:t>Th</w:t>
      </w:r>
      <w:r w:rsidR="0041789A">
        <w:t xml:space="preserve">is bulletin </w:t>
      </w:r>
      <w:r w:rsidR="00D41C4B">
        <w:t xml:space="preserve">covers the Governor’s final action </w:t>
      </w:r>
      <w:r w:rsidR="00BA5E57">
        <w:t>to sign or veto</w:t>
      </w:r>
      <w:r w:rsidR="00D41C4B">
        <w:t xml:space="preserve"> bills we have been tracking </w:t>
      </w:r>
      <w:proofErr w:type="gramStart"/>
      <w:r w:rsidR="00D41C4B">
        <w:t xml:space="preserve">on the </w:t>
      </w:r>
      <w:r w:rsidR="0029516B">
        <w:t xml:space="preserve">subjects of </w:t>
      </w:r>
      <w:r w:rsidR="00373A37">
        <w:t>juvenile</w:t>
      </w:r>
      <w:proofErr w:type="gramEnd"/>
      <w:r w:rsidR="00373A37">
        <w:t xml:space="preserve"> justice</w:t>
      </w:r>
      <w:r w:rsidR="009A567E">
        <w:t>, youth crime and</w:t>
      </w:r>
      <w:r w:rsidR="0057493F">
        <w:t xml:space="preserve"> violence </w:t>
      </w:r>
      <w:r w:rsidR="00A905C6">
        <w:t>prevention, probation foster care and related matters.</w:t>
      </w:r>
      <w:r w:rsidR="00612CDA">
        <w:t xml:space="preserve"> </w:t>
      </w:r>
      <w:r w:rsidR="00D41C4B">
        <w:t>October 13</w:t>
      </w:r>
      <w:r w:rsidR="00D41C4B" w:rsidRPr="00D41C4B">
        <w:rPr>
          <w:vertAlign w:val="superscript"/>
        </w:rPr>
        <w:t>th</w:t>
      </w:r>
      <w:r w:rsidR="00D41C4B">
        <w:t xml:space="preserve"> </w:t>
      </w:r>
      <w:r w:rsidR="00BA5E57">
        <w:t>was</w:t>
      </w:r>
      <w:r w:rsidR="00D41C4B">
        <w:t xml:space="preserve"> the final day for the Governor to act o</w:t>
      </w:r>
      <w:r w:rsidR="00BA5E57">
        <w:t xml:space="preserve">n bills passed by both houses and awaiting his decision. </w:t>
      </w:r>
      <w:r w:rsidR="00D41C4B">
        <w:t xml:space="preserve">This bulletin covers bills </w:t>
      </w:r>
      <w:r w:rsidR="00AE6F45">
        <w:t xml:space="preserve">that were pending before the Governor or were previously signed into law; a </w:t>
      </w:r>
      <w:bookmarkStart w:id="1" w:name="_GoBack"/>
      <w:bookmarkEnd w:id="1"/>
      <w:r w:rsidR="00BA5E57">
        <w:t xml:space="preserve">more extensive review of bills that did not survive the session or remain viable as “two year” bills can be found in our previous reports. </w:t>
      </w:r>
    </w:p>
    <w:p w14:paraId="2BB3AD0B" w14:textId="1D79C0E0" w:rsidR="005E1511" w:rsidRDefault="00D41C4B" w:rsidP="00EE2C4B">
      <w:pPr>
        <w:pStyle w:val="BodyText"/>
      </w:pPr>
      <w:r>
        <w:t xml:space="preserve">Two of the bills on our tracking </w:t>
      </w:r>
      <w:r w:rsidR="00BA5E57">
        <w:t xml:space="preserve">have now </w:t>
      </w:r>
      <w:proofErr w:type="gramStart"/>
      <w:r w:rsidR="00BA5E57">
        <w:t xml:space="preserve">been </w:t>
      </w:r>
      <w:r w:rsidR="00EE2C4B">
        <w:t xml:space="preserve"> vetoed</w:t>
      </w:r>
      <w:proofErr w:type="gramEnd"/>
      <w:r>
        <w:t xml:space="preserve">—SB 284 (Beall, county fees for </w:t>
      </w:r>
      <w:r w:rsidR="00EE2C4B">
        <w:t xml:space="preserve">DJJ commitments) and AB 927 (Jones-Sawyer, ability to pay court fines and fees). We have included the </w:t>
      </w:r>
      <w:r w:rsidR="00BA5E57">
        <w:t>c</w:t>
      </w:r>
      <w:r w:rsidR="00EE2C4B">
        <w:t xml:space="preserve">hapter number for signed bills except where that information has yet to be posted on the </w:t>
      </w:r>
      <w:r w:rsidR="00BA5E57">
        <w:t>state</w:t>
      </w:r>
      <w:r w:rsidR="00EE2C4B">
        <w:t xml:space="preserve"> legislative website—this information will be added </w:t>
      </w:r>
      <w:r w:rsidR="00BA5E57">
        <w:t xml:space="preserve">later </w:t>
      </w:r>
      <w:r w:rsidR="00EE2C4B">
        <w:t xml:space="preserve">in an updated edition. </w:t>
      </w:r>
      <w:r w:rsidR="00BA46C3">
        <w:t>Th</w:t>
      </w:r>
      <w:r w:rsidR="000C4D17" w:rsidRPr="004727EB">
        <w:t>e</w:t>
      </w:r>
      <w:r w:rsidR="00E32CBB" w:rsidRPr="004727EB">
        <w:t xml:space="preserve"> </w:t>
      </w:r>
      <w:r w:rsidR="000C7AD4" w:rsidRPr="004727EB">
        <w:t xml:space="preserve">full </w:t>
      </w:r>
      <w:r w:rsidR="000C7AD4">
        <w:t xml:space="preserve">text </w:t>
      </w:r>
      <w:r w:rsidR="00A905C6">
        <w:t xml:space="preserve">of </w:t>
      </w:r>
      <w:r w:rsidR="00544F61">
        <w:t>any</w:t>
      </w:r>
      <w:r w:rsidR="00A905C6">
        <w:t xml:space="preserve"> bill </w:t>
      </w:r>
      <w:r w:rsidR="0057493F">
        <w:t xml:space="preserve">can be </w:t>
      </w:r>
      <w:r w:rsidR="005D5A46">
        <w:t>found</w:t>
      </w:r>
      <w:r w:rsidR="0057493F">
        <w:t xml:space="preserve"> on the </w:t>
      </w:r>
      <w:r w:rsidR="00B53217">
        <w:t>state</w:t>
      </w:r>
      <w:r w:rsidR="00BB6938">
        <w:t xml:space="preserve"> </w:t>
      </w:r>
      <w:r w:rsidR="00373A37">
        <w:t>legislative website at</w:t>
      </w:r>
      <w:r w:rsidR="005D5A46">
        <w:t xml:space="preserve"> </w:t>
      </w:r>
      <w:hyperlink r:id="rId10" w:history="1">
        <w:r w:rsidR="00F6572B" w:rsidRPr="001267E4">
          <w:rPr>
            <w:rStyle w:val="Hyperlink"/>
          </w:rPr>
          <w:t>www.leginfo.legislature.ca.gov</w:t>
        </w:r>
      </w:hyperlink>
      <w:r w:rsidR="00A905C6">
        <w:t xml:space="preserve">. </w:t>
      </w:r>
      <w:r w:rsidR="00F9775B">
        <w:t xml:space="preserve"> </w:t>
      </w:r>
      <w:r w:rsidR="003207EB">
        <w:t>More</w:t>
      </w:r>
      <w:r w:rsidR="00F9775B">
        <w:t xml:space="preserve"> information on</w:t>
      </w:r>
      <w:r w:rsidR="00A905C6">
        <w:t xml:space="preserve"> legislation</w:t>
      </w:r>
      <w:r w:rsidR="00A575EA">
        <w:t xml:space="preserve">, </w:t>
      </w:r>
      <w:r w:rsidR="00A905C6">
        <w:t>bud</w:t>
      </w:r>
      <w:r w:rsidR="0057493F">
        <w:t>get and policy</w:t>
      </w:r>
      <w:r w:rsidR="000C7AD4">
        <w:t xml:space="preserve"> affecting a range of youth justice subjects is </w:t>
      </w:r>
      <w:r w:rsidR="0057493F">
        <w:t xml:space="preserve">available </w:t>
      </w:r>
      <w:r w:rsidR="00A905C6">
        <w:t xml:space="preserve">on the Commonweal Juvenile Justice Program </w:t>
      </w:r>
      <w:r w:rsidR="003207EB">
        <w:t xml:space="preserve">website-- </w:t>
      </w:r>
      <w:hyperlink r:id="rId11" w:history="1">
        <w:r w:rsidR="00F9775B" w:rsidRPr="006B7983">
          <w:rPr>
            <w:rStyle w:val="Hyperlink"/>
          </w:rPr>
          <w:t>www.comjj.org</w:t>
        </w:r>
      </w:hyperlink>
      <w:r w:rsidR="00F9775B">
        <w:t>.</w:t>
      </w:r>
    </w:p>
    <w:p w14:paraId="6B606CBD" w14:textId="5F0E254A" w:rsidR="002D7669" w:rsidRPr="00B7224F" w:rsidRDefault="00602C2E" w:rsidP="002D7669">
      <w:pPr>
        <w:pStyle w:val="BodyText"/>
        <w:rPr>
          <w:rFonts w:ascii="Arial" w:hAnsi="Arial"/>
          <w:b/>
          <w:color w:val="333399"/>
        </w:rPr>
      </w:pPr>
      <w:bookmarkStart w:id="2" w:name="_Hlk3022486"/>
      <w:r>
        <w:rPr>
          <w:rFonts w:ascii="Arial" w:hAnsi="Arial"/>
          <w:b/>
          <w:color w:val="333399"/>
          <w:sz w:val="36"/>
          <w:szCs w:val="36"/>
        </w:rPr>
        <w:br/>
      </w:r>
      <w:r w:rsidR="00E77934" w:rsidRPr="00B7224F">
        <w:rPr>
          <w:rFonts w:ascii="Arial" w:hAnsi="Arial"/>
          <w:b/>
          <w:color w:val="333399"/>
          <w:sz w:val="36"/>
          <w:szCs w:val="36"/>
        </w:rPr>
        <w:t>A</w:t>
      </w:r>
      <w:r w:rsidR="00B95666" w:rsidRPr="00B7224F">
        <w:rPr>
          <w:rFonts w:ascii="Arial" w:hAnsi="Arial"/>
          <w:b/>
          <w:color w:val="333399"/>
          <w:sz w:val="36"/>
          <w:szCs w:val="36"/>
        </w:rPr>
        <w:t>ssembly bills</w:t>
      </w:r>
      <w:r w:rsidR="00A41D73" w:rsidRPr="00B7224F">
        <w:rPr>
          <w:rFonts w:ascii="Arial" w:hAnsi="Arial"/>
          <w:b/>
          <w:color w:val="333399"/>
          <w:sz w:val="36"/>
          <w:szCs w:val="36"/>
        </w:rPr>
        <w:t xml:space="preserve"> </w:t>
      </w:r>
    </w:p>
    <w:bookmarkEnd w:id="2"/>
    <w:p w14:paraId="1CFDFD26" w14:textId="020DBB4E" w:rsidR="00EE2C4B" w:rsidRPr="00EE2C4B" w:rsidRDefault="003A7F56" w:rsidP="00EE2C4B">
      <w:pPr>
        <w:rPr>
          <w:b/>
          <w:i/>
        </w:rPr>
      </w:pPr>
      <w:r w:rsidRPr="006421C0">
        <w:rPr>
          <w:b/>
          <w:i/>
        </w:rPr>
        <w:sym w:font="Wingdings" w:char="F0FE"/>
      </w:r>
      <w:r w:rsidRPr="006421C0">
        <w:rPr>
          <w:b/>
          <w:i/>
        </w:rPr>
        <w:t xml:space="preserve"> </w:t>
      </w:r>
      <w:r w:rsidR="00C13F1E" w:rsidRPr="006421C0">
        <w:rPr>
          <w:b/>
          <w:i/>
        </w:rPr>
        <w:t xml:space="preserve">AB </w:t>
      </w:r>
      <w:r w:rsidR="002F37C2" w:rsidRPr="006421C0">
        <w:rPr>
          <w:b/>
          <w:i/>
        </w:rPr>
        <w:t>175</w:t>
      </w:r>
      <w:r w:rsidR="00C13F1E" w:rsidRPr="006421C0">
        <w:rPr>
          <w:b/>
          <w:i/>
        </w:rPr>
        <w:t xml:space="preserve"> (Gipson, D.- Carson).</w:t>
      </w:r>
      <w:r w:rsidR="00C13F1E" w:rsidRPr="006421C0">
        <w:t xml:space="preserve"> </w:t>
      </w:r>
      <w:r w:rsidR="00F534C5" w:rsidRPr="006421C0">
        <w:rPr>
          <w:b/>
          <w:i/>
        </w:rPr>
        <w:t xml:space="preserve">Foster care bill of rights. </w:t>
      </w:r>
      <w:r w:rsidR="00C13F1E" w:rsidRPr="006421C0">
        <w:t xml:space="preserve">AB </w:t>
      </w:r>
      <w:r w:rsidR="00C13F1E" w:rsidRPr="008A6512">
        <w:t>175</w:t>
      </w:r>
      <w:r w:rsidR="002F37C2" w:rsidRPr="008A6512">
        <w:t xml:space="preserve"> </w:t>
      </w:r>
      <w:r w:rsidR="00B24706" w:rsidRPr="008A6512">
        <w:t xml:space="preserve">started out </w:t>
      </w:r>
      <w:r w:rsidR="004822CF" w:rsidRPr="008A6512">
        <w:t>by making m</w:t>
      </w:r>
      <w:r w:rsidR="002F37C2" w:rsidRPr="008A6512">
        <w:t xml:space="preserve">ultiple changes to the </w:t>
      </w:r>
      <w:r w:rsidR="00B2242B" w:rsidRPr="008A6512">
        <w:t>f</w:t>
      </w:r>
      <w:r w:rsidR="0098355F" w:rsidRPr="008A6512">
        <w:t xml:space="preserve">oster care “bill of rights” </w:t>
      </w:r>
      <w:r w:rsidR="002B1284" w:rsidRPr="008A6512">
        <w:t>at</w:t>
      </w:r>
      <w:r w:rsidR="00B2242B" w:rsidRPr="008A6512">
        <w:t xml:space="preserve"> </w:t>
      </w:r>
      <w:r w:rsidR="0098355F" w:rsidRPr="008A6512">
        <w:t>Welfare and Institutions Code</w:t>
      </w:r>
      <w:r w:rsidR="0098355F">
        <w:t xml:space="preserve"> Section 16001.9. </w:t>
      </w:r>
      <w:r w:rsidR="00B24706">
        <w:t xml:space="preserve">The revisions included </w:t>
      </w:r>
      <w:r w:rsidR="002B1284">
        <w:t xml:space="preserve">new </w:t>
      </w:r>
      <w:r w:rsidR="004822CF">
        <w:t xml:space="preserve">rights </w:t>
      </w:r>
      <w:r w:rsidR="00586878">
        <w:t>on</w:t>
      </w:r>
      <w:r w:rsidR="002B1284">
        <w:t xml:space="preserve"> placement </w:t>
      </w:r>
      <w:r w:rsidR="005055BE">
        <w:t>(including a new right to be placed in the least restrictive possible setting),</w:t>
      </w:r>
      <w:r w:rsidR="002B1284">
        <w:t xml:space="preserve"> privacy </w:t>
      </w:r>
      <w:r w:rsidR="00586878">
        <w:t>regarding</w:t>
      </w:r>
      <w:r w:rsidR="002B1284">
        <w:t xml:space="preserve"> gender identity and sexual orientation, access to </w:t>
      </w:r>
      <w:r w:rsidR="001C0EE8">
        <w:t>health</w:t>
      </w:r>
      <w:r w:rsidR="002B1284">
        <w:t xml:space="preserve"> care and grooming products and</w:t>
      </w:r>
      <w:r w:rsidR="004822CF">
        <w:t xml:space="preserve"> other rights. </w:t>
      </w:r>
      <w:r w:rsidR="00B24706">
        <w:t xml:space="preserve"> </w:t>
      </w:r>
      <w:r w:rsidR="003A63B9">
        <w:t>In June</w:t>
      </w:r>
      <w:r w:rsidR="00B24706">
        <w:t xml:space="preserve"> the bill was amended </w:t>
      </w:r>
      <w:r w:rsidR="00415068">
        <w:t>into a</w:t>
      </w:r>
      <w:r w:rsidR="004822CF">
        <w:t xml:space="preserve"> still </w:t>
      </w:r>
      <w:r w:rsidR="00415068">
        <w:t xml:space="preserve">more expansive </w:t>
      </w:r>
      <w:r w:rsidR="000C0BC7">
        <w:t xml:space="preserve">list, increasing the total number of listed </w:t>
      </w:r>
      <w:r w:rsidR="00A04F7B">
        <w:t xml:space="preserve">foster care </w:t>
      </w:r>
      <w:r w:rsidR="000C0BC7">
        <w:t xml:space="preserve">rights from </w:t>
      </w:r>
      <w:r w:rsidR="00415068">
        <w:t>29 (including sub-rights) to 45. New items on the list include the right to a placement that utilizes trauma-informed and evidenced-based de-escalation techniques; the right have law enforcement interven</w:t>
      </w:r>
      <w:r w:rsidR="004822CF">
        <w:t>e</w:t>
      </w:r>
      <w:r w:rsidR="00415068">
        <w:t xml:space="preserve"> only where there is an imminent threat to life or safety; the right to attend school and to “remain in the child’s school of origin”; new rights of attorney representation</w:t>
      </w:r>
      <w:r w:rsidR="00AE5B3F">
        <w:t xml:space="preserve"> including the right to “investigate and report to the court in legal interests beyond the scope of the juv</w:t>
      </w:r>
      <w:r w:rsidR="008445BB">
        <w:t>enile</w:t>
      </w:r>
      <w:r w:rsidR="00AE5B3F">
        <w:t xml:space="preserve"> proceeding”</w:t>
      </w:r>
      <w:r w:rsidR="00415068">
        <w:t xml:space="preserve">; and </w:t>
      </w:r>
      <w:r w:rsidR="000C0BC7">
        <w:t>additional</w:t>
      </w:r>
      <w:r w:rsidR="00415068">
        <w:t xml:space="preserve"> rights in the areas of </w:t>
      </w:r>
      <w:r w:rsidR="00AE5B3F">
        <w:t xml:space="preserve">access to health and </w:t>
      </w:r>
      <w:r w:rsidR="00415068">
        <w:t>reproductive</w:t>
      </w:r>
      <w:r w:rsidR="004822CF">
        <w:t xml:space="preserve"> h</w:t>
      </w:r>
      <w:r w:rsidR="00415068">
        <w:t xml:space="preserve">ealth care. </w:t>
      </w:r>
      <w:r w:rsidR="003A63B9">
        <w:t xml:space="preserve"> The bill also </w:t>
      </w:r>
      <w:r w:rsidR="00415068">
        <w:t>includes</w:t>
      </w:r>
      <w:r w:rsidR="000C0BC7">
        <w:t xml:space="preserve"> specified rights for Indian tribal youth.  </w:t>
      </w:r>
      <w:r w:rsidR="003A63B9">
        <w:t xml:space="preserve">AB 175 also </w:t>
      </w:r>
      <w:r w:rsidR="000C0BC7">
        <w:t>expand</w:t>
      </w:r>
      <w:r w:rsidR="003A63B9">
        <w:t>s</w:t>
      </w:r>
      <w:r w:rsidR="000C0BC7">
        <w:t xml:space="preserve"> the responsibilities of the Office of the State Foster Care Ombudsman to </w:t>
      </w:r>
      <w:r w:rsidR="004822CF">
        <w:t xml:space="preserve">include providing </w:t>
      </w:r>
      <w:r w:rsidR="000C0BC7">
        <w:t xml:space="preserve">training and technical assistance on foster care rights to a broad range of youth, providers and public agency personnel and </w:t>
      </w:r>
      <w:r w:rsidR="004822CF">
        <w:t xml:space="preserve">including a mandate </w:t>
      </w:r>
      <w:r w:rsidR="000C0BC7">
        <w:t>to compile and disseminate additional data on foster care rights complaints.</w:t>
      </w:r>
      <w:r w:rsidR="00AF06F7">
        <w:t xml:space="preserve"> </w:t>
      </w:r>
      <w:r w:rsidR="002F37C2" w:rsidRPr="00CA356C">
        <w:rPr>
          <w:b/>
          <w:i/>
        </w:rPr>
        <w:t>Passed the</w:t>
      </w:r>
      <w:r w:rsidR="00CA356C" w:rsidRPr="00CA356C">
        <w:rPr>
          <w:b/>
          <w:i/>
        </w:rPr>
        <w:t xml:space="preserve"> </w:t>
      </w:r>
      <w:r w:rsidR="00AE5B3F">
        <w:rPr>
          <w:b/>
          <w:i/>
        </w:rPr>
        <w:t xml:space="preserve">Assembly (final vote) 61-10-8; passed the </w:t>
      </w:r>
      <w:r w:rsidR="00AF06F7">
        <w:rPr>
          <w:b/>
          <w:i/>
        </w:rPr>
        <w:t xml:space="preserve">Senate </w:t>
      </w:r>
      <w:r w:rsidR="00AE5B3F">
        <w:rPr>
          <w:b/>
          <w:i/>
        </w:rPr>
        <w:t xml:space="preserve">30-8-2). </w:t>
      </w:r>
      <w:r w:rsidR="00EE2C4B" w:rsidRPr="00EE2C4B">
        <w:rPr>
          <w:b/>
          <w:i/>
        </w:rPr>
        <w:t>Signed into law, Stats. of 2019, Chapter 416.</w:t>
      </w:r>
    </w:p>
    <w:p w14:paraId="194E6F62" w14:textId="324BB225" w:rsidR="005055BE" w:rsidRDefault="003568FB" w:rsidP="00EE2C4B">
      <w:pPr>
        <w:rPr>
          <w:b/>
          <w:i/>
        </w:rPr>
      </w:pPr>
      <w:r>
        <w:rPr>
          <w:b/>
          <w:i/>
        </w:rPr>
        <w:t xml:space="preserve"> </w:t>
      </w:r>
    </w:p>
    <w:p w14:paraId="0CD92930" w14:textId="77777777" w:rsidR="00EE2C4B" w:rsidRDefault="00EE2C4B">
      <w:pPr>
        <w:rPr>
          <w:b/>
          <w:i/>
          <w:color w:val="7030A0"/>
        </w:rPr>
      </w:pPr>
      <w:r>
        <w:rPr>
          <w:b/>
          <w:i/>
          <w:color w:val="7030A0"/>
        </w:rPr>
        <w:br w:type="page"/>
      </w:r>
    </w:p>
    <w:p w14:paraId="050C6227" w14:textId="3D47F6F0" w:rsidR="00842D66" w:rsidRDefault="003A7F56">
      <w:pPr>
        <w:rPr>
          <w:b/>
          <w:i/>
          <w:color w:val="FF0000"/>
        </w:rPr>
      </w:pPr>
      <w:r w:rsidRPr="00EE2C4B">
        <w:rPr>
          <w:b/>
          <w:i/>
        </w:rPr>
        <w:lastRenderedPageBreak/>
        <w:sym w:font="Wingdings" w:char="F0FE"/>
      </w:r>
      <w:r w:rsidRPr="00EE2C4B">
        <w:rPr>
          <w:b/>
          <w:i/>
        </w:rPr>
        <w:t xml:space="preserve"> </w:t>
      </w:r>
      <w:r w:rsidR="00565470" w:rsidRPr="00EE2C4B">
        <w:rPr>
          <w:b/>
          <w:i/>
        </w:rPr>
        <w:t>AB 4</w:t>
      </w:r>
      <w:r w:rsidR="00126D69" w:rsidRPr="00EE2C4B">
        <w:rPr>
          <w:b/>
          <w:i/>
        </w:rPr>
        <w:t>1</w:t>
      </w:r>
      <w:r w:rsidR="00565470" w:rsidRPr="00EE2C4B">
        <w:rPr>
          <w:b/>
          <w:i/>
        </w:rPr>
        <w:t xml:space="preserve">3 </w:t>
      </w:r>
      <w:r w:rsidR="00565470" w:rsidRPr="006421C0">
        <w:rPr>
          <w:b/>
          <w:i/>
        </w:rPr>
        <w:t xml:space="preserve">(Jones-Sawyer, D. </w:t>
      </w:r>
      <w:r w:rsidR="00126D69" w:rsidRPr="006421C0">
        <w:rPr>
          <w:b/>
          <w:i/>
        </w:rPr>
        <w:t>–</w:t>
      </w:r>
      <w:r w:rsidR="00565470" w:rsidRPr="006421C0">
        <w:rPr>
          <w:b/>
          <w:i/>
        </w:rPr>
        <w:t xml:space="preserve"> </w:t>
      </w:r>
      <w:r w:rsidR="00126D69" w:rsidRPr="006421C0">
        <w:rPr>
          <w:b/>
          <w:i/>
        </w:rPr>
        <w:t>L.A.)</w:t>
      </w:r>
      <w:r w:rsidR="009406F3" w:rsidRPr="006421C0">
        <w:rPr>
          <w:b/>
          <w:i/>
        </w:rPr>
        <w:t>.</w:t>
      </w:r>
      <w:r w:rsidR="0079561C" w:rsidRPr="006421C0">
        <w:rPr>
          <w:b/>
          <w:i/>
        </w:rPr>
        <w:t xml:space="preserve"> </w:t>
      </w:r>
      <w:r w:rsidR="00126D69" w:rsidRPr="006421C0">
        <w:rPr>
          <w:b/>
          <w:i/>
        </w:rPr>
        <w:t xml:space="preserve">Code references to at-risk youth. </w:t>
      </w:r>
      <w:r w:rsidR="00126D69" w:rsidRPr="008A6512">
        <w:rPr>
          <w:b/>
          <w:i/>
          <w:color w:val="2F5496" w:themeColor="accent1" w:themeShade="BF"/>
        </w:rPr>
        <w:t xml:space="preserve"> </w:t>
      </w:r>
      <w:r w:rsidR="00126D69" w:rsidRPr="008A6512">
        <w:t>A</w:t>
      </w:r>
      <w:r w:rsidR="00704735" w:rsidRPr="008A6512">
        <w:t>s introduced</w:t>
      </w:r>
      <w:r w:rsidR="00704735">
        <w:t>, A</w:t>
      </w:r>
      <w:r w:rsidR="00126D69">
        <w:t>B 413 amend</w:t>
      </w:r>
      <w:r w:rsidR="00704735">
        <w:t>ed</w:t>
      </w:r>
      <w:r w:rsidR="00126D69">
        <w:t xml:space="preserve"> multiple sections of the Education</w:t>
      </w:r>
      <w:r w:rsidR="005178C2">
        <w:t xml:space="preserve"> and</w:t>
      </w:r>
      <w:r w:rsidR="00126D69">
        <w:t xml:space="preserve"> Penal </w:t>
      </w:r>
      <w:r w:rsidR="005178C2">
        <w:t>c</w:t>
      </w:r>
      <w:r w:rsidR="00126D69">
        <w:t>odes to replace references to “at-risk” or “high-risk” children or youth with “at-promise” and “high-promise” children or youth.</w:t>
      </w:r>
      <w:r w:rsidR="00704735">
        <w:t xml:space="preserve"> As </w:t>
      </w:r>
      <w:r w:rsidR="008445BB">
        <w:t xml:space="preserve">finally </w:t>
      </w:r>
      <w:r w:rsidR="00704735">
        <w:t xml:space="preserve">amended, the bill deletes the new references to “high-promise” children and youth while retaining changes in multiple code sections </w:t>
      </w:r>
      <w:r w:rsidR="005178C2">
        <w:t>replacing</w:t>
      </w:r>
      <w:r w:rsidR="00704735">
        <w:t xml:space="preserve"> references to “at-risk” children and youth with “at-promise” children and youth</w:t>
      </w:r>
      <w:r w:rsidR="00704735" w:rsidRPr="005178C2">
        <w:t xml:space="preserve">.  </w:t>
      </w:r>
      <w:r w:rsidR="00126D69" w:rsidRPr="005178C2">
        <w:rPr>
          <w:b/>
          <w:i/>
        </w:rPr>
        <w:t xml:space="preserve"> </w:t>
      </w:r>
      <w:r w:rsidR="005178C2" w:rsidRPr="005178C2">
        <w:rPr>
          <w:b/>
          <w:i/>
        </w:rPr>
        <w:t xml:space="preserve">Passed </w:t>
      </w:r>
      <w:r w:rsidR="00126D69" w:rsidRPr="005178C2">
        <w:rPr>
          <w:b/>
          <w:i/>
        </w:rPr>
        <w:t>the Assembly</w:t>
      </w:r>
      <w:r w:rsidR="00EF0B81">
        <w:rPr>
          <w:b/>
          <w:i/>
        </w:rPr>
        <w:t xml:space="preserve"> (6</w:t>
      </w:r>
      <w:r w:rsidR="00AE5B3F">
        <w:rPr>
          <w:b/>
          <w:i/>
        </w:rPr>
        <w:t>6</w:t>
      </w:r>
      <w:r w:rsidR="00EF0B81">
        <w:rPr>
          <w:b/>
          <w:i/>
        </w:rPr>
        <w:t>-4-</w:t>
      </w:r>
      <w:r w:rsidR="00AE5B3F">
        <w:rPr>
          <w:b/>
          <w:i/>
        </w:rPr>
        <w:t>9</w:t>
      </w:r>
      <w:r w:rsidR="00EF0B81">
        <w:rPr>
          <w:b/>
          <w:i/>
        </w:rPr>
        <w:t>)</w:t>
      </w:r>
      <w:r w:rsidR="00CD17CB">
        <w:rPr>
          <w:b/>
          <w:i/>
        </w:rPr>
        <w:t xml:space="preserve">. </w:t>
      </w:r>
      <w:r w:rsidR="002210A9">
        <w:rPr>
          <w:b/>
          <w:i/>
        </w:rPr>
        <w:t xml:space="preserve">Passed the Senate </w:t>
      </w:r>
      <w:r w:rsidR="00AE5B3F">
        <w:rPr>
          <w:b/>
          <w:i/>
        </w:rPr>
        <w:t xml:space="preserve">(34-2-9). Enrolled to the Governor 9/3. </w:t>
      </w:r>
      <w:r w:rsidR="00EF6623">
        <w:rPr>
          <w:b/>
          <w:i/>
        </w:rPr>
        <w:t xml:space="preserve"> Signed into law, Stats. of 2019, Chapter ___.</w:t>
      </w:r>
    </w:p>
    <w:p w14:paraId="3F5631E4" w14:textId="77777777" w:rsidR="00E44C15" w:rsidRDefault="00E44C15">
      <w:pPr>
        <w:rPr>
          <w:b/>
          <w:i/>
          <w:color w:val="2F5496" w:themeColor="accent1" w:themeShade="BF"/>
        </w:rPr>
      </w:pPr>
    </w:p>
    <w:p w14:paraId="26577733" w14:textId="5FB93770" w:rsidR="002210A9" w:rsidRPr="00EE2C4B" w:rsidRDefault="003A7F56" w:rsidP="0079561C">
      <w:pPr>
        <w:rPr>
          <w:b/>
          <w:i/>
        </w:rPr>
      </w:pPr>
      <w:r w:rsidRPr="006421C0">
        <w:rPr>
          <w:b/>
          <w:i/>
        </w:rPr>
        <w:sym w:font="Wingdings" w:char="F0FE"/>
      </w:r>
      <w:r w:rsidRPr="006421C0">
        <w:rPr>
          <w:b/>
          <w:i/>
        </w:rPr>
        <w:t xml:space="preserve"> </w:t>
      </w:r>
      <w:r w:rsidR="00765375" w:rsidRPr="006421C0">
        <w:rPr>
          <w:b/>
          <w:i/>
        </w:rPr>
        <w:t>AB 439 (Stone, D. – Santa Cruz). Competency determinations and placements of minors with developmental disabilities</w:t>
      </w:r>
      <w:r w:rsidR="00765375" w:rsidRPr="006421C0">
        <w:rPr>
          <w:b/>
        </w:rPr>
        <w:t>.</w:t>
      </w:r>
      <w:r w:rsidR="00765375" w:rsidRPr="006421C0">
        <w:t xml:space="preserve"> AB </w:t>
      </w:r>
      <w:r w:rsidR="00765375">
        <w:t>43</w:t>
      </w:r>
      <w:r w:rsidR="004D4FAB">
        <w:t>9</w:t>
      </w:r>
      <w:r w:rsidR="00765375">
        <w:t xml:space="preserve"> amends current law </w:t>
      </w:r>
      <w:r w:rsidR="00C7184A">
        <w:t>on</w:t>
      </w:r>
      <w:r w:rsidR="00765375">
        <w:t xml:space="preserve"> the competency of minors in delinquency proceedings by deleting the requirement that a regional center director or designee must pre-approve the placement of a developmentally disabled minor in a center or facility operated by the State Department of Developmental Disabilities. The bill adds a clarifying provision stating that a determination of a minor’s competency by the director of regional center or his/her designee is neither authorized nor required under revised competency provisions adopted in Welfare and Institutions Code Section 709 last year.</w:t>
      </w:r>
      <w:r w:rsidR="00D278E1">
        <w:t xml:space="preserve"> </w:t>
      </w:r>
      <w:r w:rsidR="00765375">
        <w:t xml:space="preserve"> </w:t>
      </w:r>
      <w:r w:rsidR="00AE5B3F" w:rsidRPr="00EE2C4B">
        <w:rPr>
          <w:b/>
          <w:i/>
        </w:rPr>
        <w:t>Signed into law, Stats. of 2019, Chapter 161.</w:t>
      </w:r>
    </w:p>
    <w:p w14:paraId="6F9D814A" w14:textId="77777777" w:rsidR="002210A9" w:rsidRPr="001F0217" w:rsidRDefault="002210A9" w:rsidP="0079561C">
      <w:pPr>
        <w:rPr>
          <w:b/>
          <w:i/>
          <w:color w:val="FF0000"/>
        </w:rPr>
      </w:pPr>
    </w:p>
    <w:p w14:paraId="7793885B" w14:textId="2C24756A" w:rsidR="00EF6623" w:rsidRPr="00EE2C4B" w:rsidRDefault="008A6512" w:rsidP="00FB31F6">
      <w:pPr>
        <w:textAlignment w:val="baseline"/>
        <w:rPr>
          <w:b/>
          <w:i/>
          <w:szCs w:val="22"/>
          <w:bdr w:val="none" w:sz="0" w:space="0" w:color="auto" w:frame="1"/>
          <w:shd w:val="clear" w:color="auto" w:fill="FFFFFF"/>
        </w:rPr>
      </w:pPr>
      <w:r w:rsidRPr="00EE2C4B">
        <w:rPr>
          <w:rStyle w:val="enspace"/>
          <w:b/>
          <w:i/>
          <w:szCs w:val="22"/>
          <w:bdr w:val="none" w:sz="0" w:space="0" w:color="auto" w:frame="1"/>
          <w:shd w:val="clear" w:color="auto" w:fill="FFFFFF"/>
        </w:rPr>
        <w:sym w:font="Wingdings" w:char="F0FE"/>
      </w:r>
      <w:r w:rsidRPr="00EE2C4B">
        <w:rPr>
          <w:rStyle w:val="enspace"/>
          <w:b/>
          <w:i/>
          <w:szCs w:val="22"/>
          <w:bdr w:val="none" w:sz="0" w:space="0" w:color="auto" w:frame="1"/>
          <w:shd w:val="clear" w:color="auto" w:fill="FFFFFF"/>
        </w:rPr>
        <w:t xml:space="preserve"> </w:t>
      </w:r>
      <w:r w:rsidR="003D0679" w:rsidRPr="00EE2C4B">
        <w:rPr>
          <w:rStyle w:val="enspace"/>
          <w:b/>
          <w:i/>
          <w:szCs w:val="22"/>
          <w:bdr w:val="none" w:sz="0" w:space="0" w:color="auto" w:frame="1"/>
          <w:shd w:val="clear" w:color="auto" w:fill="FFFFFF"/>
        </w:rPr>
        <w:t>AB 748 (Gi</w:t>
      </w:r>
      <w:r w:rsidR="003D0679" w:rsidRPr="006421C0">
        <w:rPr>
          <w:rStyle w:val="enspace"/>
          <w:b/>
          <w:i/>
          <w:szCs w:val="22"/>
          <w:bdr w:val="none" w:sz="0" w:space="0" w:color="auto" w:frame="1"/>
          <w:shd w:val="clear" w:color="auto" w:fill="FFFFFF"/>
        </w:rPr>
        <w:t>pson, D. – Carson)</w:t>
      </w:r>
      <w:r w:rsidR="00E55A58" w:rsidRPr="006421C0">
        <w:rPr>
          <w:rStyle w:val="enspace"/>
          <w:b/>
          <w:i/>
          <w:szCs w:val="22"/>
          <w:bdr w:val="none" w:sz="0" w:space="0" w:color="auto" w:frame="1"/>
          <w:shd w:val="clear" w:color="auto" w:fill="FFFFFF"/>
        </w:rPr>
        <w:t xml:space="preserve">. </w:t>
      </w:r>
      <w:r w:rsidR="00FB31F6" w:rsidRPr="006421C0">
        <w:rPr>
          <w:rStyle w:val="enspace"/>
          <w:b/>
          <w:i/>
          <w:szCs w:val="22"/>
          <w:bdr w:val="none" w:sz="0" w:space="0" w:color="auto" w:frame="1"/>
          <w:shd w:val="clear" w:color="auto" w:fill="FFFFFF"/>
        </w:rPr>
        <w:t>Dependency disposition hearings for minors who turn 18</w:t>
      </w:r>
      <w:r w:rsidR="00FB31F6" w:rsidRPr="00480AE4">
        <w:rPr>
          <w:rStyle w:val="enspace"/>
          <w:b/>
          <w:i/>
          <w:color w:val="2F5496" w:themeColor="accent1" w:themeShade="BF"/>
          <w:szCs w:val="22"/>
          <w:bdr w:val="none" w:sz="0" w:space="0" w:color="auto" w:frame="1"/>
          <w:shd w:val="clear" w:color="auto" w:fill="FFFFFF"/>
        </w:rPr>
        <w:t>.</w:t>
      </w:r>
      <w:r w:rsidR="003D0679" w:rsidRPr="00480AE4">
        <w:rPr>
          <w:rStyle w:val="enspace"/>
          <w:b/>
          <w:i/>
          <w:color w:val="2F5496" w:themeColor="accent1" w:themeShade="BF"/>
          <w:szCs w:val="22"/>
          <w:bdr w:val="none" w:sz="0" w:space="0" w:color="auto" w:frame="1"/>
          <w:shd w:val="clear" w:color="auto" w:fill="FFFFFF"/>
        </w:rPr>
        <w:t xml:space="preserve">  </w:t>
      </w:r>
      <w:r w:rsidR="003D0679" w:rsidRPr="00EB152D">
        <w:rPr>
          <w:rStyle w:val="enspace"/>
          <w:szCs w:val="22"/>
          <w:bdr w:val="none" w:sz="0" w:space="0" w:color="auto" w:frame="1"/>
          <w:shd w:val="clear" w:color="auto" w:fill="FFFFFF"/>
        </w:rPr>
        <w:t>AB 7</w:t>
      </w:r>
      <w:r w:rsidR="003D0679" w:rsidRPr="00DA271F">
        <w:rPr>
          <w:rStyle w:val="enspace"/>
          <w:color w:val="000000"/>
          <w:szCs w:val="22"/>
          <w:bdr w:val="none" w:sz="0" w:space="0" w:color="auto" w:frame="1"/>
          <w:shd w:val="clear" w:color="auto" w:fill="FFFFFF"/>
        </w:rPr>
        <w:t xml:space="preserve">48 </w:t>
      </w:r>
      <w:r w:rsidR="00FB31F6">
        <w:rPr>
          <w:rStyle w:val="enspace"/>
          <w:color w:val="000000"/>
          <w:szCs w:val="22"/>
          <w:bdr w:val="none" w:sz="0" w:space="0" w:color="auto" w:frame="1"/>
          <w:shd w:val="clear" w:color="auto" w:fill="FFFFFF"/>
        </w:rPr>
        <w:t xml:space="preserve">has been stripped of multiple provisions redefining </w:t>
      </w:r>
      <w:r w:rsidR="003D0679" w:rsidRPr="00DA271F">
        <w:rPr>
          <w:rStyle w:val="enspace"/>
          <w:color w:val="000000"/>
          <w:szCs w:val="22"/>
          <w:bdr w:val="none" w:sz="0" w:space="0" w:color="auto" w:frame="1"/>
          <w:shd w:val="clear" w:color="auto" w:fill="FFFFFF"/>
        </w:rPr>
        <w:t>nonminor dependents and their eligibility for continuing foster care benefits beyond age 18</w:t>
      </w:r>
      <w:r w:rsidR="00EE3E77" w:rsidRPr="00EE3E77">
        <w:rPr>
          <w:rStyle w:val="enspace"/>
          <w:color w:val="002060"/>
          <w:szCs w:val="22"/>
          <w:bdr w:val="none" w:sz="0" w:space="0" w:color="auto" w:frame="1"/>
          <w:shd w:val="clear" w:color="auto" w:fill="FFFFFF"/>
        </w:rPr>
        <w:t xml:space="preserve">.  </w:t>
      </w:r>
      <w:r w:rsidR="00BE5402" w:rsidRPr="00BE5402">
        <w:rPr>
          <w:rStyle w:val="enspace"/>
          <w:szCs w:val="22"/>
          <w:bdr w:val="none" w:sz="0" w:space="0" w:color="auto" w:frame="1"/>
          <w:shd w:val="clear" w:color="auto" w:fill="FFFFFF"/>
        </w:rPr>
        <w:t xml:space="preserve">As </w:t>
      </w:r>
      <w:r w:rsidR="00FB31F6">
        <w:rPr>
          <w:rStyle w:val="enspace"/>
          <w:szCs w:val="22"/>
          <w:bdr w:val="none" w:sz="0" w:space="0" w:color="auto" w:frame="1"/>
          <w:shd w:val="clear" w:color="auto" w:fill="FFFFFF"/>
        </w:rPr>
        <w:t xml:space="preserve">amended, the bill establishes a disposition hearing process for youth who were found to be dependent wards of the court before turning 18, with a disposition hearing pending.  Under the revised process at Welfare and Institutions Code Section 358 (d), the youth may opt out of the foster care system and request that dependency jurisdiction be terminated. </w:t>
      </w:r>
      <w:r w:rsidR="00951177">
        <w:rPr>
          <w:rStyle w:val="enspace"/>
          <w:szCs w:val="22"/>
          <w:bdr w:val="none" w:sz="0" w:space="0" w:color="auto" w:frame="1"/>
          <w:shd w:val="clear" w:color="auto" w:fill="FFFFFF"/>
        </w:rPr>
        <w:t>Alternatively,</w:t>
      </w:r>
      <w:r w:rsidR="00FB31F6">
        <w:rPr>
          <w:rStyle w:val="enspace"/>
          <w:szCs w:val="22"/>
          <w:bdr w:val="none" w:sz="0" w:space="0" w:color="auto" w:frame="1"/>
          <w:shd w:val="clear" w:color="auto" w:fill="FFFFFF"/>
        </w:rPr>
        <w:t xml:space="preserve"> the new procedure establishes a link that would permit the individual to qualify as a nonminor dependent.</w:t>
      </w:r>
      <w:r w:rsidR="00445428">
        <w:rPr>
          <w:rStyle w:val="enspace"/>
          <w:szCs w:val="22"/>
          <w:bdr w:val="none" w:sz="0" w:space="0" w:color="auto" w:frame="1"/>
          <w:shd w:val="clear" w:color="auto" w:fill="FFFFFF"/>
        </w:rPr>
        <w:t xml:space="preserve"> A June amendment provides that the nonminor dependent’s right to be represented by counsel continues after attaining age 18. </w:t>
      </w:r>
      <w:r w:rsidR="00682B40" w:rsidRPr="00EB152D">
        <w:rPr>
          <w:rStyle w:val="enspace"/>
          <w:b/>
          <w:i/>
          <w:szCs w:val="22"/>
          <w:bdr w:val="none" w:sz="0" w:space="0" w:color="auto" w:frame="1"/>
          <w:shd w:val="clear" w:color="auto" w:fill="FFFFFF"/>
        </w:rPr>
        <w:t xml:space="preserve">Passed the </w:t>
      </w:r>
      <w:r w:rsidR="00DA271F" w:rsidRPr="00EB152D">
        <w:rPr>
          <w:rStyle w:val="enspace"/>
          <w:b/>
          <w:i/>
          <w:szCs w:val="22"/>
          <w:bdr w:val="none" w:sz="0" w:space="0" w:color="auto" w:frame="1"/>
          <w:shd w:val="clear" w:color="auto" w:fill="FFFFFF"/>
        </w:rPr>
        <w:t xml:space="preserve">Assembly </w:t>
      </w:r>
      <w:r w:rsidR="00FB31F6">
        <w:rPr>
          <w:rStyle w:val="enspace"/>
          <w:b/>
          <w:i/>
          <w:szCs w:val="22"/>
          <w:bdr w:val="none" w:sz="0" w:space="0" w:color="auto" w:frame="1"/>
          <w:shd w:val="clear" w:color="auto" w:fill="FFFFFF"/>
        </w:rPr>
        <w:t>(7</w:t>
      </w:r>
      <w:r w:rsidR="00AE5B3F">
        <w:rPr>
          <w:rStyle w:val="enspace"/>
          <w:b/>
          <w:i/>
          <w:szCs w:val="22"/>
          <w:bdr w:val="none" w:sz="0" w:space="0" w:color="auto" w:frame="1"/>
          <w:shd w:val="clear" w:color="auto" w:fill="FFFFFF"/>
        </w:rPr>
        <w:t>9-0</w:t>
      </w:r>
      <w:r w:rsidR="003D44F3">
        <w:rPr>
          <w:rStyle w:val="enspace"/>
          <w:b/>
          <w:i/>
          <w:szCs w:val="22"/>
          <w:bdr w:val="none" w:sz="0" w:space="0" w:color="auto" w:frame="1"/>
          <w:shd w:val="clear" w:color="auto" w:fill="FFFFFF"/>
        </w:rPr>
        <w:t>-0</w:t>
      </w:r>
      <w:r w:rsidR="00AE5B3F">
        <w:rPr>
          <w:rStyle w:val="enspace"/>
          <w:b/>
          <w:i/>
          <w:szCs w:val="22"/>
          <w:bdr w:val="none" w:sz="0" w:space="0" w:color="auto" w:frame="1"/>
          <w:shd w:val="clear" w:color="auto" w:fill="FFFFFF"/>
        </w:rPr>
        <w:t xml:space="preserve">). </w:t>
      </w:r>
      <w:r w:rsidR="003D44F3">
        <w:rPr>
          <w:rStyle w:val="enspace"/>
          <w:b/>
          <w:i/>
          <w:szCs w:val="22"/>
          <w:bdr w:val="none" w:sz="0" w:space="0" w:color="auto" w:frame="1"/>
          <w:shd w:val="clear" w:color="auto" w:fill="FFFFFF"/>
        </w:rPr>
        <w:t xml:space="preserve">Passed the Senate (40-0-0). </w:t>
      </w:r>
      <w:r w:rsidR="00EF6623">
        <w:rPr>
          <w:rStyle w:val="enspace"/>
          <w:b/>
          <w:i/>
          <w:szCs w:val="22"/>
          <w:bdr w:val="none" w:sz="0" w:space="0" w:color="auto" w:frame="1"/>
          <w:shd w:val="clear" w:color="auto" w:fill="FFFFFF"/>
        </w:rPr>
        <w:t>Signed into law</w:t>
      </w:r>
      <w:r w:rsidR="00EF6623" w:rsidRPr="00EE2C4B">
        <w:rPr>
          <w:rStyle w:val="enspace"/>
          <w:b/>
          <w:i/>
          <w:szCs w:val="22"/>
          <w:bdr w:val="none" w:sz="0" w:space="0" w:color="auto" w:frame="1"/>
          <w:shd w:val="clear" w:color="auto" w:fill="FFFFFF"/>
        </w:rPr>
        <w:t>, Stats. of 2019, Chapter 682.</w:t>
      </w:r>
    </w:p>
    <w:p w14:paraId="58AD2EEC" w14:textId="77777777" w:rsidR="00EE2C4B" w:rsidRDefault="00EE2C4B" w:rsidP="00C448FE">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14:paraId="644793C0" w14:textId="2A7B9266" w:rsidR="00202120" w:rsidRPr="004D38ED" w:rsidRDefault="002969BF" w:rsidP="00202120">
      <w:pPr>
        <w:rPr>
          <w:b/>
          <w:i/>
        </w:rPr>
      </w:pPr>
      <w:r w:rsidRPr="00EE2C4B">
        <w:rPr>
          <w:b/>
          <w:i/>
        </w:rPr>
        <w:sym w:font="Wingdings" w:char="F0FE"/>
      </w:r>
      <w:r w:rsidRPr="00EE2C4B">
        <w:rPr>
          <w:b/>
          <w:i/>
        </w:rPr>
        <w:t xml:space="preserve"> </w:t>
      </w:r>
      <w:r w:rsidR="00202120" w:rsidRPr="00EE2C4B">
        <w:rPr>
          <w:b/>
          <w:i/>
        </w:rPr>
        <w:t xml:space="preserve">AB 927 </w:t>
      </w:r>
      <w:r w:rsidR="00202120" w:rsidRPr="006421C0">
        <w:rPr>
          <w:b/>
          <w:i/>
        </w:rPr>
        <w:t xml:space="preserve">(Jones-Sawyer, D. – L.A.). Ability to pay fines or fees in juvenile proceedings. </w:t>
      </w:r>
      <w:r w:rsidR="00202120" w:rsidRPr="006421C0">
        <w:t>A</w:t>
      </w:r>
      <w:r w:rsidR="00202120">
        <w:t>B 9</w:t>
      </w:r>
      <w:r w:rsidR="00EB12BA">
        <w:t>2</w:t>
      </w:r>
      <w:r w:rsidR="00202120">
        <w:t xml:space="preserve">7 requires the criminal court, prior to imposing a fine or fee on a defendant for a misdemeanor or felony, to determine that the defendant </w:t>
      </w:r>
      <w:proofErr w:type="gramStart"/>
      <w:r w:rsidR="00202120">
        <w:t>has the ability to</w:t>
      </w:r>
      <w:proofErr w:type="gramEnd"/>
      <w:r w:rsidR="00202120">
        <w:t xml:space="preserve"> pay the fine or fee based on criteria specified in the bill. </w:t>
      </w:r>
      <w:r w:rsidR="00BA5E57">
        <w:t>T</w:t>
      </w:r>
      <w:r w:rsidR="00202120">
        <w:t>he bill applies these requirements to fines or fees imposed in juvenile</w:t>
      </w:r>
      <w:r w:rsidR="00EB12BA">
        <w:t xml:space="preserve"> delinquency</w:t>
      </w:r>
      <w:r w:rsidR="00202120">
        <w:t xml:space="preserve"> proceedings as well. </w:t>
      </w:r>
      <w:r w:rsidR="00202120" w:rsidRPr="004D38ED">
        <w:rPr>
          <w:b/>
          <w:i/>
        </w:rPr>
        <w:t>Passed the</w:t>
      </w:r>
      <w:r w:rsidR="0029544A" w:rsidRPr="004D38ED">
        <w:rPr>
          <w:b/>
          <w:i/>
        </w:rPr>
        <w:t xml:space="preserve"> </w:t>
      </w:r>
      <w:r w:rsidR="00202120" w:rsidRPr="004D38ED">
        <w:rPr>
          <w:b/>
          <w:i/>
        </w:rPr>
        <w:t>Assembly</w:t>
      </w:r>
      <w:r w:rsidR="00DE3E3E">
        <w:rPr>
          <w:b/>
          <w:i/>
        </w:rPr>
        <w:t xml:space="preserve"> (6</w:t>
      </w:r>
      <w:r w:rsidR="003D44F3">
        <w:rPr>
          <w:b/>
          <w:i/>
        </w:rPr>
        <w:t>3-5-11), passed the Senate (3</w:t>
      </w:r>
      <w:r w:rsidR="00DE3E3E">
        <w:rPr>
          <w:b/>
          <w:i/>
        </w:rPr>
        <w:t>2-</w:t>
      </w:r>
      <w:r w:rsidR="003D44F3">
        <w:rPr>
          <w:b/>
          <w:i/>
        </w:rPr>
        <w:t>5</w:t>
      </w:r>
      <w:r w:rsidR="00DE3E3E">
        <w:rPr>
          <w:b/>
          <w:i/>
        </w:rPr>
        <w:t>-</w:t>
      </w:r>
      <w:r w:rsidR="003D44F3">
        <w:rPr>
          <w:b/>
          <w:i/>
        </w:rPr>
        <w:t xml:space="preserve">3). </w:t>
      </w:r>
      <w:r w:rsidR="00EF6623">
        <w:rPr>
          <w:b/>
          <w:i/>
        </w:rPr>
        <w:t>VETOED by the Governor.</w:t>
      </w:r>
      <w:r w:rsidR="00EE2C4B">
        <w:rPr>
          <w:b/>
          <w:i/>
        </w:rPr>
        <w:t xml:space="preserve"> In his veto message, the Governor that while it is “important to tackle the issue of burdensome fines, fees and assessments that disproportionately drag low income individuals deeper into debt…I do not believe that requiring a hearing on the defendant’s ability to pay is the best approach in every case”.</w:t>
      </w:r>
    </w:p>
    <w:p w14:paraId="28FC2649" w14:textId="77777777" w:rsidR="00202120" w:rsidRPr="004D38ED" w:rsidRDefault="00202120" w:rsidP="002E6C80">
      <w:pPr>
        <w:pStyle w:val="NormalWeb"/>
        <w:spacing w:before="0" w:beforeAutospacing="0" w:after="0" w:afterAutospacing="0"/>
        <w:textAlignment w:val="baseline"/>
        <w:rPr>
          <w:rStyle w:val="enspace"/>
          <w:b/>
          <w:i/>
          <w:szCs w:val="22"/>
          <w:bdr w:val="none" w:sz="0" w:space="0" w:color="auto" w:frame="1"/>
          <w:shd w:val="clear" w:color="auto" w:fill="FFFFFF"/>
        </w:rPr>
      </w:pPr>
    </w:p>
    <w:p w14:paraId="6C5589D2" w14:textId="39ABF6F3" w:rsidR="00F21D8A" w:rsidRPr="00EE2C4B" w:rsidRDefault="008A6512" w:rsidP="00340528">
      <w:pPr>
        <w:pStyle w:val="NormalWeb"/>
        <w:spacing w:before="0" w:beforeAutospacing="0" w:after="0" w:afterAutospacing="0"/>
        <w:textAlignment w:val="baseline"/>
        <w:rPr>
          <w:rStyle w:val="enspace"/>
          <w:b/>
          <w:i/>
          <w:szCs w:val="22"/>
          <w:bdr w:val="none" w:sz="0" w:space="0" w:color="auto" w:frame="1"/>
          <w:shd w:val="clear" w:color="auto" w:fill="FFFFFF"/>
        </w:rPr>
      </w:pPr>
      <w:r w:rsidRPr="006421C0">
        <w:rPr>
          <w:rStyle w:val="enspace"/>
          <w:b/>
          <w:i/>
          <w:szCs w:val="22"/>
          <w:bdr w:val="none" w:sz="0" w:space="0" w:color="auto" w:frame="1"/>
          <w:shd w:val="clear" w:color="auto" w:fill="FFFFFF"/>
        </w:rPr>
        <w:sym w:font="Wingdings" w:char="F0FE"/>
      </w:r>
      <w:r w:rsidRPr="006421C0">
        <w:rPr>
          <w:rStyle w:val="enspace"/>
          <w:b/>
          <w:i/>
          <w:szCs w:val="22"/>
          <w:bdr w:val="none" w:sz="0" w:space="0" w:color="auto" w:frame="1"/>
          <w:shd w:val="clear" w:color="auto" w:fill="FFFFFF"/>
        </w:rPr>
        <w:t xml:space="preserve"> </w:t>
      </w:r>
      <w:r w:rsidR="00F21D8A" w:rsidRPr="006421C0">
        <w:rPr>
          <w:rStyle w:val="enspace"/>
          <w:b/>
          <w:i/>
          <w:szCs w:val="22"/>
          <w:bdr w:val="none" w:sz="0" w:space="0" w:color="auto" w:frame="1"/>
          <w:shd w:val="clear" w:color="auto" w:fill="FFFFFF"/>
        </w:rPr>
        <w:t>AB 965 (Stone, D.- Santa Cruz). Credits reducing wait time for youth offender parole hearing</w:t>
      </w:r>
      <w:r w:rsidR="00877447" w:rsidRPr="006421C0">
        <w:rPr>
          <w:rStyle w:val="enspace"/>
          <w:b/>
          <w:i/>
          <w:szCs w:val="22"/>
          <w:bdr w:val="none" w:sz="0" w:space="0" w:color="auto" w:frame="1"/>
          <w:shd w:val="clear" w:color="auto" w:fill="FFFFFF"/>
        </w:rPr>
        <w:t>s</w:t>
      </w:r>
      <w:r w:rsidR="00F21D8A" w:rsidRPr="006421C0">
        <w:rPr>
          <w:rStyle w:val="enspace"/>
          <w:b/>
          <w:i/>
          <w:szCs w:val="22"/>
          <w:bdr w:val="none" w:sz="0" w:space="0" w:color="auto" w:frame="1"/>
          <w:shd w:val="clear" w:color="auto" w:fill="FFFFFF"/>
        </w:rPr>
        <w:t xml:space="preserve">. </w:t>
      </w:r>
      <w:r w:rsidR="00F21D8A">
        <w:rPr>
          <w:rStyle w:val="enspace"/>
          <w:color w:val="000000"/>
          <w:szCs w:val="22"/>
          <w:bdr w:val="none" w:sz="0" w:space="0" w:color="auto" w:frame="1"/>
          <w:shd w:val="clear" w:color="auto" w:fill="FFFFFF"/>
        </w:rPr>
        <w:t xml:space="preserve">Under current law a person serving a long or life prison term for a controlling offense committed while age 25 or younger is eligible </w:t>
      </w:r>
      <w:r w:rsidR="003A63B9">
        <w:rPr>
          <w:rStyle w:val="enspace"/>
          <w:color w:val="000000"/>
          <w:szCs w:val="22"/>
          <w:bdr w:val="none" w:sz="0" w:space="0" w:color="auto" w:frame="1"/>
          <w:shd w:val="clear" w:color="auto" w:fill="FFFFFF"/>
        </w:rPr>
        <w:t>(</w:t>
      </w:r>
      <w:r w:rsidR="00F21D8A">
        <w:rPr>
          <w:rStyle w:val="enspace"/>
          <w:color w:val="000000"/>
          <w:szCs w:val="22"/>
          <w:bdr w:val="none" w:sz="0" w:space="0" w:color="auto" w:frame="1"/>
          <w:shd w:val="clear" w:color="auto" w:fill="FFFFFF"/>
        </w:rPr>
        <w:t>after 15, 20 or 25 years of incarceration depending on the nature of the conviction) for a youth offender parole hearing at which the Board of Parole Hearings ma</w:t>
      </w:r>
      <w:r w:rsidR="002274AE">
        <w:rPr>
          <w:rStyle w:val="enspace"/>
          <w:color w:val="000000"/>
          <w:szCs w:val="22"/>
          <w:bdr w:val="none" w:sz="0" w:space="0" w:color="auto" w:frame="1"/>
          <w:shd w:val="clear" w:color="auto" w:fill="FFFFFF"/>
        </w:rPr>
        <w:t>y</w:t>
      </w:r>
      <w:r w:rsidR="00F21D8A">
        <w:rPr>
          <w:rStyle w:val="enspace"/>
          <w:color w:val="000000"/>
          <w:szCs w:val="22"/>
          <w:bdr w:val="none" w:sz="0" w:space="0" w:color="auto" w:frame="1"/>
          <w:shd w:val="clear" w:color="auto" w:fill="FFFFFF"/>
        </w:rPr>
        <w:t xml:space="preserve"> set a new or revised release date. </w:t>
      </w:r>
      <w:r w:rsidR="00C5753B">
        <w:rPr>
          <w:rStyle w:val="enspace"/>
          <w:color w:val="000000"/>
          <w:szCs w:val="22"/>
          <w:bdr w:val="none" w:sz="0" w:space="0" w:color="auto" w:frame="1"/>
          <w:shd w:val="clear" w:color="auto" w:fill="FFFFFF"/>
        </w:rPr>
        <w:t xml:space="preserve">As introduced, </w:t>
      </w:r>
      <w:r w:rsidR="00F21D8A">
        <w:rPr>
          <w:rStyle w:val="enspace"/>
          <w:color w:val="000000"/>
          <w:szCs w:val="22"/>
          <w:bdr w:val="none" w:sz="0" w:space="0" w:color="auto" w:frame="1"/>
          <w:shd w:val="clear" w:color="auto" w:fill="FFFFFF"/>
        </w:rPr>
        <w:t>AB 965 reduce</w:t>
      </w:r>
      <w:r w:rsidR="00C5753B">
        <w:rPr>
          <w:rStyle w:val="enspace"/>
          <w:color w:val="000000"/>
          <w:szCs w:val="22"/>
          <w:bdr w:val="none" w:sz="0" w:space="0" w:color="auto" w:frame="1"/>
          <w:shd w:val="clear" w:color="auto" w:fill="FFFFFF"/>
        </w:rPr>
        <w:t>d</w:t>
      </w:r>
      <w:r w:rsidR="00F21D8A">
        <w:rPr>
          <w:rStyle w:val="enspace"/>
          <w:color w:val="000000"/>
          <w:szCs w:val="22"/>
          <w:bdr w:val="none" w:sz="0" w:space="0" w:color="auto" w:frame="1"/>
          <w:shd w:val="clear" w:color="auto" w:fill="FFFFFF"/>
        </w:rPr>
        <w:t xml:space="preserve"> the net wait time for a youth offender parole hearing by the number of days of credit earned </w:t>
      </w:r>
      <w:r w:rsidR="002274AE">
        <w:rPr>
          <w:rStyle w:val="enspace"/>
          <w:color w:val="000000"/>
          <w:szCs w:val="22"/>
          <w:bdr w:val="none" w:sz="0" w:space="0" w:color="auto" w:frame="1"/>
          <w:shd w:val="clear" w:color="auto" w:fill="FFFFFF"/>
        </w:rPr>
        <w:t xml:space="preserve">by the </w:t>
      </w:r>
      <w:r w:rsidR="00F21D8A">
        <w:rPr>
          <w:rStyle w:val="enspace"/>
          <w:color w:val="000000"/>
          <w:szCs w:val="22"/>
          <w:bdr w:val="none" w:sz="0" w:space="0" w:color="auto" w:frame="1"/>
          <w:shd w:val="clear" w:color="auto" w:fill="FFFFFF"/>
        </w:rPr>
        <w:t xml:space="preserve">inmate </w:t>
      </w:r>
      <w:r w:rsidR="002274AE">
        <w:rPr>
          <w:rStyle w:val="enspace"/>
          <w:color w:val="000000"/>
          <w:szCs w:val="22"/>
          <w:bdr w:val="none" w:sz="0" w:space="0" w:color="auto" w:frame="1"/>
          <w:shd w:val="clear" w:color="auto" w:fill="FFFFFF"/>
        </w:rPr>
        <w:t xml:space="preserve">for </w:t>
      </w:r>
      <w:r w:rsidR="00F21D8A">
        <w:rPr>
          <w:rStyle w:val="enspace"/>
          <w:color w:val="000000"/>
          <w:szCs w:val="22"/>
          <w:bdr w:val="none" w:sz="0" w:space="0" w:color="auto" w:frame="1"/>
          <w:shd w:val="clear" w:color="auto" w:fill="FFFFFF"/>
        </w:rPr>
        <w:t>participation in CDCR rehabilitation or education programs.</w:t>
      </w:r>
      <w:r w:rsidR="00C5753B">
        <w:rPr>
          <w:rStyle w:val="enspace"/>
          <w:color w:val="000000"/>
          <w:szCs w:val="22"/>
          <w:bdr w:val="none" w:sz="0" w:space="0" w:color="auto" w:frame="1"/>
          <w:shd w:val="clear" w:color="auto" w:fill="FFFFFF"/>
        </w:rPr>
        <w:t xml:space="preserve"> As amended in August, the </w:t>
      </w:r>
      <w:r w:rsidR="003A63B9">
        <w:rPr>
          <w:rStyle w:val="enspace"/>
          <w:color w:val="000000"/>
          <w:szCs w:val="22"/>
          <w:bdr w:val="none" w:sz="0" w:space="0" w:color="auto" w:frame="1"/>
          <w:shd w:val="clear" w:color="auto" w:fill="FFFFFF"/>
        </w:rPr>
        <w:t xml:space="preserve">mandatory </w:t>
      </w:r>
      <w:r w:rsidR="00C5753B">
        <w:rPr>
          <w:rStyle w:val="enspace"/>
          <w:color w:val="000000"/>
          <w:szCs w:val="22"/>
          <w:bdr w:val="none" w:sz="0" w:space="0" w:color="auto" w:frame="1"/>
          <w:shd w:val="clear" w:color="auto" w:fill="FFFFFF"/>
        </w:rPr>
        <w:t>time-credit provisions were deleted. Now the bill defers to CDCR to adopt future regulations that would determine what if any prog</w:t>
      </w:r>
      <w:r w:rsidR="00B51657">
        <w:rPr>
          <w:rStyle w:val="enspace"/>
          <w:color w:val="000000"/>
          <w:szCs w:val="22"/>
          <w:bdr w:val="none" w:sz="0" w:space="0" w:color="auto" w:frame="1"/>
          <w:shd w:val="clear" w:color="auto" w:fill="FFFFFF"/>
        </w:rPr>
        <w:t>r</w:t>
      </w:r>
      <w:r w:rsidR="00C5753B">
        <w:rPr>
          <w:rStyle w:val="enspace"/>
          <w:color w:val="000000"/>
          <w:szCs w:val="22"/>
          <w:bdr w:val="none" w:sz="0" w:space="0" w:color="auto" w:frame="1"/>
          <w:shd w:val="clear" w:color="auto" w:fill="FFFFFF"/>
        </w:rPr>
        <w:t xml:space="preserve">am time-credits an eligible prisoner would </w:t>
      </w:r>
      <w:r w:rsidR="008445BB">
        <w:rPr>
          <w:rStyle w:val="enspace"/>
          <w:color w:val="000000"/>
          <w:szCs w:val="22"/>
          <w:bdr w:val="none" w:sz="0" w:space="0" w:color="auto" w:frame="1"/>
          <w:shd w:val="clear" w:color="auto" w:fill="FFFFFF"/>
        </w:rPr>
        <w:t>receive</w:t>
      </w:r>
      <w:r w:rsidR="00C5753B">
        <w:rPr>
          <w:rStyle w:val="enspace"/>
          <w:color w:val="000000"/>
          <w:szCs w:val="22"/>
          <w:bdr w:val="none" w:sz="0" w:space="0" w:color="auto" w:frame="1"/>
          <w:shd w:val="clear" w:color="auto" w:fill="FFFFFF"/>
        </w:rPr>
        <w:t xml:space="preserve"> to advance his or her youthful offender parole hearing date. </w:t>
      </w:r>
      <w:r w:rsidR="002274AE" w:rsidRPr="002274AE">
        <w:rPr>
          <w:rStyle w:val="enspace"/>
          <w:b/>
          <w:i/>
          <w:szCs w:val="22"/>
          <w:bdr w:val="none" w:sz="0" w:space="0" w:color="auto" w:frame="1"/>
          <w:shd w:val="clear" w:color="auto" w:fill="FFFFFF"/>
        </w:rPr>
        <w:t xml:space="preserve">Passed the Assembly </w:t>
      </w:r>
      <w:r w:rsidR="00340528">
        <w:rPr>
          <w:rStyle w:val="enspace"/>
          <w:b/>
          <w:i/>
          <w:szCs w:val="22"/>
          <w:bdr w:val="none" w:sz="0" w:space="0" w:color="auto" w:frame="1"/>
          <w:shd w:val="clear" w:color="auto" w:fill="FFFFFF"/>
        </w:rPr>
        <w:t>(</w:t>
      </w:r>
      <w:r w:rsidR="000A326F">
        <w:rPr>
          <w:rStyle w:val="enspace"/>
          <w:b/>
          <w:i/>
          <w:szCs w:val="22"/>
          <w:bdr w:val="none" w:sz="0" w:space="0" w:color="auto" w:frame="1"/>
          <w:shd w:val="clear" w:color="auto" w:fill="FFFFFF"/>
        </w:rPr>
        <w:t xml:space="preserve">concurrence, </w:t>
      </w:r>
      <w:r w:rsidR="00340528">
        <w:rPr>
          <w:rStyle w:val="enspace"/>
          <w:b/>
          <w:i/>
          <w:szCs w:val="22"/>
          <w:bdr w:val="none" w:sz="0" w:space="0" w:color="auto" w:frame="1"/>
          <w:shd w:val="clear" w:color="auto" w:fill="FFFFFF"/>
        </w:rPr>
        <w:t>4</w:t>
      </w:r>
      <w:r w:rsidR="003D44F3">
        <w:rPr>
          <w:rStyle w:val="enspace"/>
          <w:b/>
          <w:i/>
          <w:szCs w:val="22"/>
          <w:bdr w:val="none" w:sz="0" w:space="0" w:color="auto" w:frame="1"/>
          <w:shd w:val="clear" w:color="auto" w:fill="FFFFFF"/>
        </w:rPr>
        <w:t>7-</w:t>
      </w:r>
      <w:r w:rsidR="000A326F">
        <w:rPr>
          <w:rStyle w:val="enspace"/>
          <w:b/>
          <w:i/>
          <w:szCs w:val="22"/>
          <w:bdr w:val="none" w:sz="0" w:space="0" w:color="auto" w:frame="1"/>
          <w:shd w:val="clear" w:color="auto" w:fill="FFFFFF"/>
        </w:rPr>
        <w:t xml:space="preserve">27-5). Passed the Senate (26-12-2). </w:t>
      </w:r>
      <w:r w:rsidR="001F0217" w:rsidRPr="00EE2C4B">
        <w:rPr>
          <w:rStyle w:val="enspace"/>
          <w:b/>
          <w:i/>
          <w:szCs w:val="22"/>
          <w:bdr w:val="none" w:sz="0" w:space="0" w:color="auto" w:frame="1"/>
          <w:shd w:val="clear" w:color="auto" w:fill="FFFFFF"/>
        </w:rPr>
        <w:t>Signed into law, Stats. of 2019, Chapter 577.</w:t>
      </w:r>
    </w:p>
    <w:p w14:paraId="75A98CF3" w14:textId="77777777" w:rsidR="00340528" w:rsidRDefault="00340528" w:rsidP="00340528">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14:paraId="78734B88" w14:textId="67B74C5C" w:rsidR="005335FB" w:rsidRPr="00EE2C4B" w:rsidRDefault="00B51657" w:rsidP="003F7609">
      <w:pPr>
        <w:pStyle w:val="NormalWeb"/>
        <w:spacing w:before="0" w:beforeAutospacing="0" w:after="0" w:afterAutospacing="0"/>
        <w:textAlignment w:val="baseline"/>
        <w:rPr>
          <w:b/>
          <w:i/>
          <w:szCs w:val="22"/>
          <w:shd w:val="clear" w:color="auto" w:fill="FFFFFF"/>
        </w:rPr>
      </w:pPr>
      <w:r w:rsidRPr="00EE2C4B">
        <w:rPr>
          <w:b/>
          <w:i/>
          <w:szCs w:val="22"/>
          <w:shd w:val="clear" w:color="auto" w:fill="FFFFFF"/>
        </w:rPr>
        <w:lastRenderedPageBreak/>
        <w:sym w:font="Wingdings" w:char="F0FE"/>
      </w:r>
      <w:r w:rsidRPr="00EE2C4B">
        <w:rPr>
          <w:b/>
          <w:i/>
          <w:szCs w:val="22"/>
          <w:shd w:val="clear" w:color="auto" w:fill="FFFFFF"/>
        </w:rPr>
        <w:t xml:space="preserve"> </w:t>
      </w:r>
      <w:r w:rsidR="00A65312" w:rsidRPr="00EE2C4B">
        <w:rPr>
          <w:b/>
          <w:i/>
          <w:szCs w:val="22"/>
          <w:shd w:val="clear" w:color="auto" w:fill="FFFFFF"/>
        </w:rPr>
        <w:t>AB</w:t>
      </w:r>
      <w:r w:rsidR="00D2574B" w:rsidRPr="00EE2C4B">
        <w:rPr>
          <w:b/>
          <w:i/>
          <w:szCs w:val="22"/>
          <w:shd w:val="clear" w:color="auto" w:fill="FFFFFF"/>
        </w:rPr>
        <w:t xml:space="preserve"> </w:t>
      </w:r>
      <w:r w:rsidR="00A65312" w:rsidRPr="00EE2C4B">
        <w:rPr>
          <w:b/>
          <w:i/>
          <w:szCs w:val="22"/>
          <w:shd w:val="clear" w:color="auto" w:fill="FFFFFF"/>
        </w:rPr>
        <w:t xml:space="preserve">1061 </w:t>
      </w:r>
      <w:r w:rsidR="00A65312" w:rsidRPr="006421C0">
        <w:rPr>
          <w:b/>
          <w:i/>
          <w:szCs w:val="22"/>
          <w:shd w:val="clear" w:color="auto" w:fill="FFFFFF"/>
        </w:rPr>
        <w:t xml:space="preserve">(Gipson, D. – Carson). Foster care placement change protections for probation youth. </w:t>
      </w:r>
      <w:r w:rsidR="00A65312">
        <w:rPr>
          <w:color w:val="333333"/>
          <w:szCs w:val="22"/>
          <w:shd w:val="clear" w:color="auto" w:fill="FFFFFF"/>
        </w:rPr>
        <w:t xml:space="preserve">Legislation enacted in 2018 </w:t>
      </w:r>
      <w:r w:rsidR="00586E10">
        <w:rPr>
          <w:color w:val="333333"/>
          <w:szCs w:val="22"/>
          <w:shd w:val="clear" w:color="auto" w:fill="FFFFFF"/>
        </w:rPr>
        <w:t xml:space="preserve">mandated </w:t>
      </w:r>
      <w:r w:rsidR="009C6587">
        <w:rPr>
          <w:color w:val="333333"/>
          <w:szCs w:val="22"/>
          <w:shd w:val="clear" w:color="auto" w:fill="FFFFFF"/>
        </w:rPr>
        <w:t xml:space="preserve">new </w:t>
      </w:r>
      <w:r w:rsidR="00A65312">
        <w:rPr>
          <w:color w:val="333333"/>
          <w:szCs w:val="22"/>
          <w:shd w:val="clear" w:color="auto" w:fill="FFFFFF"/>
        </w:rPr>
        <w:t>protections for youth facing ab</w:t>
      </w:r>
      <w:r w:rsidR="009C6587">
        <w:rPr>
          <w:color w:val="333333"/>
          <w:szCs w:val="22"/>
          <w:shd w:val="clear" w:color="auto" w:fill="FFFFFF"/>
        </w:rPr>
        <w:t>r</w:t>
      </w:r>
      <w:r w:rsidR="00A65312">
        <w:rPr>
          <w:color w:val="333333"/>
          <w:szCs w:val="22"/>
          <w:shd w:val="clear" w:color="auto" w:fill="FFFFFF"/>
        </w:rPr>
        <w:t xml:space="preserve">upt or unnecessary changes in foster placements. </w:t>
      </w:r>
      <w:r w:rsidR="00586E10">
        <w:rPr>
          <w:color w:val="333333"/>
          <w:szCs w:val="22"/>
          <w:shd w:val="clear" w:color="auto" w:fill="FFFFFF"/>
        </w:rPr>
        <w:t>T</w:t>
      </w:r>
      <w:r w:rsidR="009C6587">
        <w:rPr>
          <w:color w:val="333333"/>
          <w:szCs w:val="22"/>
          <w:shd w:val="clear" w:color="auto" w:fill="FFFFFF"/>
        </w:rPr>
        <w:t>h</w:t>
      </w:r>
      <w:r w:rsidR="00586E10">
        <w:rPr>
          <w:color w:val="333333"/>
          <w:szCs w:val="22"/>
          <w:shd w:val="clear" w:color="auto" w:fill="FFFFFF"/>
        </w:rPr>
        <w:t xml:space="preserve">ese protections, added at Welfare and Institutions Code Section 16010.7, require the social worker or placing agency, prior to a change in placement, to develop and implement a placement preservation strategy to preserve the current placement. </w:t>
      </w:r>
      <w:r w:rsidR="000A326F">
        <w:rPr>
          <w:color w:val="333333"/>
          <w:szCs w:val="22"/>
          <w:shd w:val="clear" w:color="auto" w:fill="FFFFFF"/>
        </w:rPr>
        <w:t xml:space="preserve"> This bill modifies these </w:t>
      </w:r>
      <w:r>
        <w:rPr>
          <w:color w:val="333333"/>
          <w:szCs w:val="22"/>
          <w:shd w:val="clear" w:color="auto" w:fill="FFFFFF"/>
        </w:rPr>
        <w:t>p</w:t>
      </w:r>
      <w:r w:rsidR="000A326F">
        <w:rPr>
          <w:color w:val="333333"/>
          <w:szCs w:val="22"/>
          <w:shd w:val="clear" w:color="auto" w:fill="FFFFFF"/>
        </w:rPr>
        <w:t xml:space="preserve">rovisions by now requiring that the placement preservation strategy be developed by the social worker or probation officer with the caregiver in consultation with the relevant child and family team.  </w:t>
      </w:r>
      <w:r w:rsidR="00586E10">
        <w:rPr>
          <w:color w:val="333333"/>
          <w:szCs w:val="22"/>
          <w:shd w:val="clear" w:color="auto" w:fill="FFFFFF"/>
        </w:rPr>
        <w:t>A change in placement could then only be made if found necessary after attempted implementation of the</w:t>
      </w:r>
      <w:r w:rsidR="009C6587">
        <w:rPr>
          <w:color w:val="333333"/>
          <w:szCs w:val="22"/>
          <w:shd w:val="clear" w:color="auto" w:fill="FFFFFF"/>
        </w:rPr>
        <w:t xml:space="preserve"> plan to preserve the current placement</w:t>
      </w:r>
      <w:r w:rsidR="000A326F">
        <w:rPr>
          <w:color w:val="333333"/>
          <w:szCs w:val="22"/>
          <w:shd w:val="clear" w:color="auto" w:fill="FFFFFF"/>
        </w:rPr>
        <w:t xml:space="preserve"> and after14 days</w:t>
      </w:r>
      <w:r>
        <w:rPr>
          <w:color w:val="333333"/>
          <w:szCs w:val="22"/>
          <w:shd w:val="clear" w:color="auto" w:fill="FFFFFF"/>
        </w:rPr>
        <w:t>’</w:t>
      </w:r>
      <w:r w:rsidR="000A326F">
        <w:rPr>
          <w:color w:val="333333"/>
          <w:szCs w:val="22"/>
          <w:shd w:val="clear" w:color="auto" w:fill="FFFFFF"/>
        </w:rPr>
        <w:t xml:space="preserve"> notice to the child’s parent/guardian/caregiver, </w:t>
      </w:r>
      <w:r>
        <w:rPr>
          <w:color w:val="333333"/>
          <w:szCs w:val="22"/>
          <w:shd w:val="clear" w:color="auto" w:fill="FFFFFF"/>
        </w:rPr>
        <w:t xml:space="preserve">to </w:t>
      </w:r>
      <w:r w:rsidR="000A326F">
        <w:rPr>
          <w:color w:val="333333"/>
          <w:szCs w:val="22"/>
          <w:shd w:val="clear" w:color="auto" w:fill="FFFFFF"/>
        </w:rPr>
        <w:t>the child</w:t>
      </w:r>
      <w:r>
        <w:rPr>
          <w:color w:val="333333"/>
          <w:szCs w:val="22"/>
          <w:shd w:val="clear" w:color="auto" w:fill="FFFFFF"/>
        </w:rPr>
        <w:t xml:space="preserve"> (</w:t>
      </w:r>
      <w:r w:rsidR="000A326F">
        <w:rPr>
          <w:color w:val="333333"/>
          <w:szCs w:val="22"/>
          <w:shd w:val="clear" w:color="auto" w:fill="FFFFFF"/>
        </w:rPr>
        <w:t>if over age 10</w:t>
      </w:r>
      <w:r>
        <w:rPr>
          <w:color w:val="333333"/>
          <w:szCs w:val="22"/>
          <w:shd w:val="clear" w:color="auto" w:fill="FFFFFF"/>
        </w:rPr>
        <w:t xml:space="preserve">) and to </w:t>
      </w:r>
      <w:r w:rsidR="000A326F">
        <w:rPr>
          <w:color w:val="333333"/>
          <w:szCs w:val="22"/>
          <w:shd w:val="clear" w:color="auto" w:fill="FFFFFF"/>
        </w:rPr>
        <w:t>other listed parties.</w:t>
      </w:r>
      <w:r w:rsidR="003F7609">
        <w:rPr>
          <w:color w:val="333333"/>
          <w:szCs w:val="22"/>
          <w:shd w:val="clear" w:color="auto" w:fill="FFFFFF"/>
        </w:rPr>
        <w:t xml:space="preserve"> Under AB 1061, the placement preservation strategy can be bypassed if the existing placement is determined by the social worker or probation officer to pose an imminent risk to the health or safety of the child or others in the facility, if the child or child’s representatives waive the process or if the change in placement is pursuant to Section 777 (supplemental petition) finding or to hospitalization. </w:t>
      </w:r>
      <w:r w:rsidR="00712873" w:rsidRPr="00E776E4">
        <w:rPr>
          <w:b/>
          <w:i/>
          <w:szCs w:val="22"/>
          <w:shd w:val="clear" w:color="auto" w:fill="FFFFFF"/>
        </w:rPr>
        <w:t xml:space="preserve">Passed </w:t>
      </w:r>
      <w:r w:rsidR="009C6587" w:rsidRPr="00E776E4">
        <w:rPr>
          <w:b/>
          <w:i/>
          <w:szCs w:val="22"/>
          <w:shd w:val="clear" w:color="auto" w:fill="FFFFFF"/>
        </w:rPr>
        <w:t xml:space="preserve">the Assembly </w:t>
      </w:r>
      <w:r w:rsidR="005335FB">
        <w:rPr>
          <w:b/>
          <w:i/>
          <w:szCs w:val="22"/>
          <w:shd w:val="clear" w:color="auto" w:fill="FFFFFF"/>
        </w:rPr>
        <w:t>(7</w:t>
      </w:r>
      <w:r w:rsidR="003F7609">
        <w:rPr>
          <w:b/>
          <w:i/>
          <w:szCs w:val="22"/>
          <w:shd w:val="clear" w:color="auto" w:fill="FFFFFF"/>
        </w:rPr>
        <w:t>9-0-0)</w:t>
      </w:r>
      <w:r w:rsidR="008445BB">
        <w:rPr>
          <w:b/>
          <w:i/>
          <w:szCs w:val="22"/>
          <w:shd w:val="clear" w:color="auto" w:fill="FFFFFF"/>
        </w:rPr>
        <w:t>, p</w:t>
      </w:r>
      <w:r w:rsidR="005335FB">
        <w:rPr>
          <w:b/>
          <w:i/>
          <w:szCs w:val="22"/>
          <w:shd w:val="clear" w:color="auto" w:fill="FFFFFF"/>
        </w:rPr>
        <w:t xml:space="preserve">assed the Senate </w:t>
      </w:r>
      <w:r w:rsidR="0014187A">
        <w:rPr>
          <w:b/>
          <w:i/>
          <w:szCs w:val="22"/>
          <w:shd w:val="clear" w:color="auto" w:fill="FFFFFF"/>
        </w:rPr>
        <w:t>(37-0-3</w:t>
      </w:r>
      <w:r w:rsidR="0014187A" w:rsidRPr="00EE2C4B">
        <w:rPr>
          <w:b/>
          <w:i/>
          <w:szCs w:val="22"/>
          <w:shd w:val="clear" w:color="auto" w:fill="FFFFFF"/>
        </w:rPr>
        <w:t xml:space="preserve">). </w:t>
      </w:r>
      <w:r w:rsidR="00EF6623" w:rsidRPr="00EE2C4B">
        <w:rPr>
          <w:b/>
          <w:i/>
          <w:szCs w:val="22"/>
          <w:shd w:val="clear" w:color="auto" w:fill="FFFFFF"/>
        </w:rPr>
        <w:t>Signed into law, Stats. of 2019, Chapter ___.</w:t>
      </w:r>
    </w:p>
    <w:p w14:paraId="5A98DF0C" w14:textId="77777777" w:rsidR="002E0F6E" w:rsidRDefault="002E0F6E" w:rsidP="002E6C80">
      <w:pPr>
        <w:pStyle w:val="NormalWeb"/>
        <w:spacing w:before="0" w:beforeAutospacing="0" w:after="0" w:afterAutospacing="0"/>
        <w:textAlignment w:val="baseline"/>
        <w:rPr>
          <w:color w:val="333333"/>
          <w:szCs w:val="22"/>
          <w:shd w:val="clear" w:color="auto" w:fill="FFFFFF"/>
        </w:rPr>
      </w:pPr>
    </w:p>
    <w:p w14:paraId="35B1A647" w14:textId="3CBED7AB" w:rsidR="00D53CDB" w:rsidRPr="00EE2C4B" w:rsidRDefault="003A5CE6" w:rsidP="00D53CDB">
      <w:pPr>
        <w:pStyle w:val="NormalWeb"/>
        <w:spacing w:before="0" w:beforeAutospacing="0" w:after="0" w:afterAutospacing="0"/>
        <w:textAlignment w:val="baseline"/>
        <w:rPr>
          <w:b/>
          <w:i/>
          <w:iCs/>
          <w:shd w:val="clear" w:color="auto" w:fill="FFFFFF"/>
        </w:rPr>
      </w:pPr>
      <w:r w:rsidRPr="006421C0">
        <w:rPr>
          <w:b/>
          <w:i/>
          <w:szCs w:val="22"/>
          <w:shd w:val="clear" w:color="auto" w:fill="FFFFFF"/>
        </w:rPr>
        <w:sym w:font="Wingdings" w:char="F0FE"/>
      </w:r>
      <w:r w:rsidRPr="006421C0">
        <w:rPr>
          <w:b/>
          <w:i/>
          <w:szCs w:val="22"/>
          <w:shd w:val="clear" w:color="auto" w:fill="FFFFFF"/>
        </w:rPr>
        <w:t xml:space="preserve"> </w:t>
      </w:r>
      <w:r w:rsidR="00F645C5" w:rsidRPr="006421C0">
        <w:rPr>
          <w:b/>
          <w:i/>
          <w:szCs w:val="22"/>
          <w:shd w:val="clear" w:color="auto" w:fill="FFFFFF"/>
        </w:rPr>
        <w:t>AB 1235 (Chu, D. – S</w:t>
      </w:r>
      <w:r w:rsidR="00D53CDB" w:rsidRPr="006421C0">
        <w:rPr>
          <w:b/>
          <w:i/>
          <w:szCs w:val="22"/>
          <w:shd w:val="clear" w:color="auto" w:fill="FFFFFF"/>
        </w:rPr>
        <w:t>an Jose</w:t>
      </w:r>
      <w:r w:rsidR="00F645C5" w:rsidRPr="006421C0">
        <w:rPr>
          <w:b/>
          <w:i/>
          <w:szCs w:val="22"/>
          <w:shd w:val="clear" w:color="auto" w:fill="FFFFFF"/>
        </w:rPr>
        <w:t xml:space="preserve">). </w:t>
      </w:r>
      <w:r w:rsidR="00B87F93" w:rsidRPr="006421C0">
        <w:rPr>
          <w:b/>
          <w:i/>
          <w:szCs w:val="22"/>
          <w:shd w:val="clear" w:color="auto" w:fill="FFFFFF"/>
        </w:rPr>
        <w:t xml:space="preserve">Youth </w:t>
      </w:r>
      <w:r w:rsidR="00F645C5" w:rsidRPr="006421C0">
        <w:rPr>
          <w:b/>
          <w:i/>
          <w:szCs w:val="22"/>
          <w:shd w:val="clear" w:color="auto" w:fill="FFFFFF"/>
        </w:rPr>
        <w:t>Homeless</w:t>
      </w:r>
      <w:r w:rsidR="00B87F93" w:rsidRPr="006421C0">
        <w:rPr>
          <w:b/>
          <w:i/>
          <w:szCs w:val="22"/>
          <w:shd w:val="clear" w:color="auto" w:fill="FFFFFF"/>
        </w:rPr>
        <w:t>ness</w:t>
      </w:r>
      <w:r w:rsidR="00F645C5" w:rsidRPr="006421C0">
        <w:rPr>
          <w:b/>
          <w:i/>
          <w:szCs w:val="22"/>
          <w:shd w:val="clear" w:color="auto" w:fill="FFFFFF"/>
        </w:rPr>
        <w:t xml:space="preserve"> Prevention Centers.  </w:t>
      </w:r>
      <w:r w:rsidR="00F645C5" w:rsidRPr="006421C0">
        <w:rPr>
          <w:szCs w:val="22"/>
          <w:shd w:val="clear" w:color="auto" w:fill="FFFFFF"/>
        </w:rPr>
        <w:t>This bill re</w:t>
      </w:r>
      <w:r w:rsidR="00F645C5">
        <w:rPr>
          <w:color w:val="333333"/>
          <w:szCs w:val="22"/>
          <w:shd w:val="clear" w:color="auto" w:fill="FFFFFF"/>
        </w:rPr>
        <w:t xml:space="preserve">names </w:t>
      </w:r>
      <w:r w:rsidR="002B0FB0">
        <w:rPr>
          <w:color w:val="333333"/>
          <w:szCs w:val="22"/>
          <w:shd w:val="clear" w:color="auto" w:fill="FFFFFF"/>
        </w:rPr>
        <w:t xml:space="preserve">the </w:t>
      </w:r>
      <w:r w:rsidR="00F645C5">
        <w:rPr>
          <w:color w:val="333333"/>
          <w:szCs w:val="22"/>
          <w:shd w:val="clear" w:color="auto" w:fill="FFFFFF"/>
        </w:rPr>
        <w:t>“runaway and homeless youth shelter” category of community care facilities licensed by the state Department of Social Services (DSS). The new name given to these</w:t>
      </w:r>
      <w:r w:rsidR="00D53CDB">
        <w:rPr>
          <w:color w:val="333333"/>
          <w:szCs w:val="22"/>
          <w:shd w:val="clear" w:color="auto" w:fill="FFFFFF"/>
        </w:rPr>
        <w:t xml:space="preserve"> licensed</w:t>
      </w:r>
      <w:r w:rsidR="00F645C5">
        <w:rPr>
          <w:color w:val="333333"/>
          <w:szCs w:val="22"/>
          <w:shd w:val="clear" w:color="auto" w:fill="FFFFFF"/>
        </w:rPr>
        <w:t xml:space="preserve"> group-care facilities is “</w:t>
      </w:r>
      <w:r w:rsidR="00B87F93">
        <w:rPr>
          <w:color w:val="333333"/>
          <w:szCs w:val="22"/>
          <w:shd w:val="clear" w:color="auto" w:fill="FFFFFF"/>
        </w:rPr>
        <w:t>Youth Homelessness</w:t>
      </w:r>
      <w:r w:rsidR="00F645C5">
        <w:rPr>
          <w:color w:val="333333"/>
          <w:szCs w:val="22"/>
          <w:shd w:val="clear" w:color="auto" w:fill="FFFFFF"/>
        </w:rPr>
        <w:t xml:space="preserve"> Prevention Centers”. </w:t>
      </w:r>
      <w:r w:rsidR="00D53CDB">
        <w:rPr>
          <w:color w:val="333333"/>
          <w:szCs w:val="22"/>
          <w:shd w:val="clear" w:color="auto" w:fill="FFFFFF"/>
        </w:rPr>
        <w:t xml:space="preserve"> </w:t>
      </w:r>
      <w:r w:rsidR="00F645C5">
        <w:rPr>
          <w:color w:val="333333"/>
          <w:szCs w:val="22"/>
          <w:shd w:val="clear" w:color="auto" w:fill="FFFFFF"/>
        </w:rPr>
        <w:t xml:space="preserve">In addition, the service mission </w:t>
      </w:r>
      <w:r w:rsidR="00D53CDB">
        <w:rPr>
          <w:color w:val="333333"/>
          <w:szCs w:val="22"/>
          <w:shd w:val="clear" w:color="auto" w:fill="FFFFFF"/>
        </w:rPr>
        <w:t xml:space="preserve">for these </w:t>
      </w:r>
      <w:r w:rsidR="00F645C5">
        <w:rPr>
          <w:color w:val="333333"/>
          <w:szCs w:val="22"/>
          <w:shd w:val="clear" w:color="auto" w:fill="FFFFFF"/>
        </w:rPr>
        <w:t xml:space="preserve">facilities is expanded to include </w:t>
      </w:r>
      <w:r w:rsidR="00D53CDB">
        <w:rPr>
          <w:color w:val="333333"/>
          <w:szCs w:val="22"/>
          <w:shd w:val="clear" w:color="auto" w:fill="FFFFFF"/>
        </w:rPr>
        <w:t>“</w:t>
      </w:r>
      <w:r w:rsidR="00F645C5" w:rsidRPr="00F645C5">
        <w:rPr>
          <w:shd w:val="clear" w:color="auto" w:fill="FFFFFF"/>
        </w:rPr>
        <w:t>y</w:t>
      </w:r>
      <w:r w:rsidR="00F645C5" w:rsidRPr="00F645C5">
        <w:rPr>
          <w:i/>
          <w:iCs/>
          <w:shd w:val="clear" w:color="auto" w:fill="FFFFFF"/>
        </w:rPr>
        <w:t>outh who are at risk of homelessness, youth who are exhibiting status offender behavior, or runaway youth</w:t>
      </w:r>
      <w:r w:rsidR="00D53CDB">
        <w:rPr>
          <w:i/>
          <w:iCs/>
          <w:shd w:val="clear" w:color="auto" w:fill="FFFFFF"/>
        </w:rPr>
        <w:t>”</w:t>
      </w:r>
      <w:r w:rsidR="00F645C5">
        <w:rPr>
          <w:i/>
          <w:iCs/>
          <w:shd w:val="clear" w:color="auto" w:fill="FFFFFF"/>
        </w:rPr>
        <w:t xml:space="preserve">. </w:t>
      </w:r>
      <w:r w:rsidR="00F645C5" w:rsidRPr="00D53CDB">
        <w:rPr>
          <w:iCs/>
          <w:shd w:val="clear" w:color="auto" w:fill="FFFFFF"/>
        </w:rPr>
        <w:t xml:space="preserve"> “Youth at risk of homelessness” is broadly defined to include youth meeting one or more c</w:t>
      </w:r>
      <w:r w:rsidR="00D53CDB">
        <w:rPr>
          <w:iCs/>
          <w:shd w:val="clear" w:color="auto" w:fill="FFFFFF"/>
        </w:rPr>
        <w:t>r</w:t>
      </w:r>
      <w:r w:rsidR="00F645C5" w:rsidRPr="00D53CDB">
        <w:rPr>
          <w:iCs/>
          <w:shd w:val="clear" w:color="auto" w:fill="FFFFFF"/>
        </w:rPr>
        <w:t xml:space="preserve">iteria on a long list that includes </w:t>
      </w:r>
      <w:r w:rsidR="007D3CDF">
        <w:rPr>
          <w:iCs/>
          <w:shd w:val="clear" w:color="auto" w:fill="FFFFFF"/>
        </w:rPr>
        <w:t xml:space="preserve">identification as “LGBTQ”, having </w:t>
      </w:r>
      <w:r w:rsidR="00F645C5" w:rsidRPr="00D53CDB">
        <w:rPr>
          <w:iCs/>
          <w:shd w:val="clear" w:color="auto" w:fill="FFFFFF"/>
        </w:rPr>
        <w:t xml:space="preserve">financial stress, child or sexual abuse, mental health or substance abuse problems, unemployment and even “problematic gambling”. </w:t>
      </w:r>
      <w:r w:rsidR="00D53CDB" w:rsidRPr="00D53CDB">
        <w:rPr>
          <w:iCs/>
          <w:shd w:val="clear" w:color="auto" w:fill="FFFFFF"/>
        </w:rPr>
        <w:t xml:space="preserve"> Services may be offered for up to 90 days (rather than the current </w:t>
      </w:r>
      <w:r>
        <w:rPr>
          <w:iCs/>
          <w:shd w:val="clear" w:color="auto" w:fill="FFFFFF"/>
        </w:rPr>
        <w:t xml:space="preserve">short-term </w:t>
      </w:r>
      <w:r w:rsidR="00D53CDB" w:rsidRPr="00D53CDB">
        <w:rPr>
          <w:iCs/>
          <w:shd w:val="clear" w:color="auto" w:fill="FFFFFF"/>
        </w:rPr>
        <w:t xml:space="preserve">service limit of 21 days). </w:t>
      </w:r>
      <w:r w:rsidR="00D53CDB">
        <w:rPr>
          <w:iCs/>
          <w:shd w:val="clear" w:color="auto" w:fill="FFFFFF"/>
        </w:rPr>
        <w:t xml:space="preserve"> </w:t>
      </w:r>
      <w:r w:rsidR="00B51657">
        <w:rPr>
          <w:iCs/>
          <w:shd w:val="clear" w:color="auto" w:fill="FFFFFF"/>
        </w:rPr>
        <w:t>C</w:t>
      </w:r>
      <w:r w:rsidR="00D53CDB">
        <w:rPr>
          <w:iCs/>
          <w:shd w:val="clear" w:color="auto" w:fill="FFFFFF"/>
        </w:rPr>
        <w:t>onforms multiple code sections to the new name.</w:t>
      </w:r>
      <w:r w:rsidR="00D53CDB" w:rsidRPr="00D53CDB">
        <w:rPr>
          <w:b/>
          <w:i/>
          <w:iCs/>
          <w:shd w:val="clear" w:color="auto" w:fill="FFFFFF"/>
        </w:rPr>
        <w:t xml:space="preserve"> </w:t>
      </w:r>
      <w:r w:rsidR="00B87F93" w:rsidRPr="00B87F93">
        <w:rPr>
          <w:b/>
          <w:i/>
          <w:iCs/>
          <w:shd w:val="clear" w:color="auto" w:fill="FFFFFF"/>
        </w:rPr>
        <w:t>Passed</w:t>
      </w:r>
      <w:r w:rsidR="007D3CDF" w:rsidRPr="00B87F93">
        <w:rPr>
          <w:b/>
          <w:i/>
          <w:iCs/>
          <w:shd w:val="clear" w:color="auto" w:fill="FFFFFF"/>
        </w:rPr>
        <w:t xml:space="preserve"> the Assembly</w:t>
      </w:r>
      <w:r w:rsidR="009F45AC">
        <w:rPr>
          <w:b/>
          <w:i/>
          <w:iCs/>
          <w:shd w:val="clear" w:color="auto" w:fill="FFFFFF"/>
        </w:rPr>
        <w:t xml:space="preserve"> (7</w:t>
      </w:r>
      <w:r w:rsidR="003F7609">
        <w:rPr>
          <w:b/>
          <w:i/>
          <w:iCs/>
          <w:shd w:val="clear" w:color="auto" w:fill="FFFFFF"/>
        </w:rPr>
        <w:t>4</w:t>
      </w:r>
      <w:r w:rsidR="009F45AC">
        <w:rPr>
          <w:b/>
          <w:i/>
          <w:iCs/>
          <w:shd w:val="clear" w:color="auto" w:fill="FFFFFF"/>
        </w:rPr>
        <w:t>-0-</w:t>
      </w:r>
      <w:r w:rsidR="003F7609">
        <w:rPr>
          <w:b/>
          <w:i/>
          <w:iCs/>
          <w:shd w:val="clear" w:color="auto" w:fill="FFFFFF"/>
        </w:rPr>
        <w:t>5</w:t>
      </w:r>
      <w:r w:rsidR="009F45AC">
        <w:rPr>
          <w:b/>
          <w:i/>
          <w:iCs/>
          <w:shd w:val="clear" w:color="auto" w:fill="FFFFFF"/>
        </w:rPr>
        <w:t>)</w:t>
      </w:r>
      <w:r w:rsidR="00E04A32">
        <w:rPr>
          <w:b/>
          <w:i/>
          <w:iCs/>
          <w:shd w:val="clear" w:color="auto" w:fill="FFFFFF"/>
        </w:rPr>
        <w:t xml:space="preserve">, </w:t>
      </w:r>
      <w:r>
        <w:rPr>
          <w:b/>
          <w:i/>
          <w:iCs/>
          <w:shd w:val="clear" w:color="auto" w:fill="FFFFFF"/>
        </w:rPr>
        <w:t>passed the Senate (39-0-1)</w:t>
      </w:r>
      <w:r w:rsidR="00BA5E57">
        <w:rPr>
          <w:b/>
          <w:i/>
          <w:iCs/>
          <w:shd w:val="clear" w:color="auto" w:fill="FFFFFF"/>
        </w:rPr>
        <w:t xml:space="preserve">. </w:t>
      </w:r>
      <w:r w:rsidR="001F0217">
        <w:rPr>
          <w:b/>
          <w:i/>
          <w:iCs/>
          <w:shd w:val="clear" w:color="auto" w:fill="FFFFFF"/>
        </w:rPr>
        <w:t xml:space="preserve"> </w:t>
      </w:r>
      <w:r w:rsidR="001F0217" w:rsidRPr="00EE2C4B">
        <w:rPr>
          <w:b/>
          <w:i/>
          <w:iCs/>
          <w:shd w:val="clear" w:color="auto" w:fill="FFFFFF"/>
        </w:rPr>
        <w:t>Signed into law, Stats. of 2019, Chapter 341.</w:t>
      </w:r>
    </w:p>
    <w:p w14:paraId="7B44C03D" w14:textId="77777777" w:rsidR="00E04A32" w:rsidRPr="007D3CDF" w:rsidRDefault="00E04A32" w:rsidP="00D53CDB">
      <w:pPr>
        <w:pStyle w:val="NormalWeb"/>
        <w:spacing w:before="0" w:beforeAutospacing="0" w:after="0" w:afterAutospacing="0"/>
        <w:textAlignment w:val="baseline"/>
        <w:rPr>
          <w:b/>
          <w:i/>
          <w:color w:val="FF0000"/>
          <w:szCs w:val="22"/>
          <w:shd w:val="clear" w:color="auto" w:fill="FFFFFF"/>
        </w:rPr>
      </w:pPr>
    </w:p>
    <w:p w14:paraId="76D7E6AF" w14:textId="41F5F612" w:rsidR="00B32E11" w:rsidRPr="00EE2C4B" w:rsidRDefault="00B51657" w:rsidP="0014187A">
      <w:pPr>
        <w:rPr>
          <w:rStyle w:val="enspace"/>
          <w:b/>
          <w:i/>
          <w:szCs w:val="22"/>
          <w:bdr w:val="none" w:sz="0" w:space="0" w:color="auto" w:frame="1"/>
          <w:shd w:val="clear" w:color="auto" w:fill="FFFFFF"/>
        </w:rPr>
      </w:pPr>
      <w:r w:rsidRPr="00EE2C4B">
        <w:rPr>
          <w:rStyle w:val="enspace"/>
          <w:b/>
          <w:i/>
          <w:szCs w:val="22"/>
          <w:bdr w:val="none" w:sz="0" w:space="0" w:color="auto" w:frame="1"/>
          <w:shd w:val="clear" w:color="auto" w:fill="FFFFFF"/>
        </w:rPr>
        <w:sym w:font="Wingdings" w:char="F0FE"/>
      </w:r>
      <w:r w:rsidRPr="00EE2C4B">
        <w:rPr>
          <w:rStyle w:val="enspace"/>
          <w:b/>
          <w:i/>
          <w:szCs w:val="22"/>
          <w:bdr w:val="none" w:sz="0" w:space="0" w:color="auto" w:frame="1"/>
          <w:shd w:val="clear" w:color="auto" w:fill="FFFFFF"/>
        </w:rPr>
        <w:t xml:space="preserve"> </w:t>
      </w:r>
      <w:r w:rsidR="005734B0" w:rsidRPr="00EE2C4B">
        <w:rPr>
          <w:rStyle w:val="enspace"/>
          <w:b/>
          <w:i/>
          <w:szCs w:val="22"/>
          <w:bdr w:val="none" w:sz="0" w:space="0" w:color="auto" w:frame="1"/>
          <w:shd w:val="clear" w:color="auto" w:fill="FFFFFF"/>
        </w:rPr>
        <w:t>AB 1354</w:t>
      </w:r>
      <w:r w:rsidR="005734B0" w:rsidRPr="001F0217">
        <w:rPr>
          <w:rStyle w:val="enspace"/>
          <w:b/>
          <w:i/>
          <w:color w:val="7030A0"/>
          <w:szCs w:val="22"/>
          <w:bdr w:val="none" w:sz="0" w:space="0" w:color="auto" w:frame="1"/>
          <w:shd w:val="clear" w:color="auto" w:fill="FFFFFF"/>
        </w:rPr>
        <w:t xml:space="preserve"> </w:t>
      </w:r>
      <w:r w:rsidR="005734B0" w:rsidRPr="006421C0">
        <w:rPr>
          <w:rStyle w:val="enspace"/>
          <w:b/>
          <w:i/>
          <w:szCs w:val="22"/>
          <w:bdr w:val="none" w:sz="0" w:space="0" w:color="auto" w:frame="1"/>
          <w:shd w:val="clear" w:color="auto" w:fill="FFFFFF"/>
        </w:rPr>
        <w:t xml:space="preserve">(Gipson, D. – Carson). Education planning and transition requirements for juvenile justice youth. </w:t>
      </w:r>
      <w:r w:rsidR="005734B0" w:rsidRPr="006421C0">
        <w:rPr>
          <w:rStyle w:val="enspace"/>
          <w:szCs w:val="22"/>
          <w:bdr w:val="none" w:sz="0" w:space="0" w:color="auto" w:frame="1"/>
          <w:shd w:val="clear" w:color="auto" w:fill="FFFFFF"/>
        </w:rPr>
        <w:t xml:space="preserve">AB 1354 </w:t>
      </w:r>
      <w:r w:rsidR="005734B0" w:rsidRPr="000B018D">
        <w:rPr>
          <w:rStyle w:val="enspace"/>
          <w:color w:val="000000"/>
          <w:szCs w:val="22"/>
          <w:bdr w:val="none" w:sz="0" w:space="0" w:color="auto" w:frame="1"/>
          <w:shd w:val="clear" w:color="auto" w:fill="FFFFFF"/>
        </w:rPr>
        <w:t xml:space="preserve">augments and expands the requirements of Education Code Section 48647 </w:t>
      </w:r>
      <w:r w:rsidR="0055600C" w:rsidRPr="000B018D">
        <w:rPr>
          <w:rStyle w:val="enspace"/>
          <w:color w:val="000000"/>
          <w:szCs w:val="22"/>
          <w:bdr w:val="none" w:sz="0" w:space="0" w:color="auto" w:frame="1"/>
          <w:shd w:val="clear" w:color="auto" w:fill="FFFFFF"/>
        </w:rPr>
        <w:t xml:space="preserve">regarding </w:t>
      </w:r>
      <w:r w:rsidR="005734B0" w:rsidRPr="000B018D">
        <w:rPr>
          <w:rStyle w:val="enspace"/>
          <w:color w:val="000000"/>
          <w:szCs w:val="22"/>
          <w:bdr w:val="none" w:sz="0" w:space="0" w:color="auto" w:frame="1"/>
          <w:shd w:val="clear" w:color="auto" w:fill="FFFFFF"/>
        </w:rPr>
        <w:t>transition plans and services for youth involved with the juvenile justice system.</w:t>
      </w:r>
      <w:r w:rsidR="0055600C" w:rsidRPr="000B018D">
        <w:rPr>
          <w:rStyle w:val="enspace"/>
          <w:color w:val="000000"/>
          <w:szCs w:val="22"/>
          <w:bdr w:val="none" w:sz="0" w:space="0" w:color="auto" w:frame="1"/>
          <w:shd w:val="clear" w:color="auto" w:fill="FFFFFF"/>
        </w:rPr>
        <w:t xml:space="preserve"> </w:t>
      </w:r>
      <w:r w:rsidR="005734B0" w:rsidRPr="000B018D">
        <w:rPr>
          <w:rStyle w:val="enspace"/>
          <w:color w:val="000000"/>
          <w:szCs w:val="22"/>
          <w:bdr w:val="none" w:sz="0" w:space="0" w:color="auto" w:frame="1"/>
          <w:shd w:val="clear" w:color="auto" w:fill="FFFFFF"/>
        </w:rPr>
        <w:t>Current law r</w:t>
      </w:r>
      <w:r w:rsidR="0055600C" w:rsidRPr="000B018D">
        <w:rPr>
          <w:rStyle w:val="enspace"/>
          <w:color w:val="000000"/>
          <w:szCs w:val="22"/>
          <w:bdr w:val="none" w:sz="0" w:space="0" w:color="auto" w:frame="1"/>
          <w:shd w:val="clear" w:color="auto" w:fill="FFFFFF"/>
        </w:rPr>
        <w:t>e</w:t>
      </w:r>
      <w:r w:rsidR="005734B0" w:rsidRPr="000B018D">
        <w:rPr>
          <w:rStyle w:val="enspace"/>
          <w:color w:val="000000"/>
          <w:szCs w:val="22"/>
          <w:bdr w:val="none" w:sz="0" w:space="0" w:color="auto" w:frame="1"/>
          <w:shd w:val="clear" w:color="auto" w:fill="FFFFFF"/>
        </w:rPr>
        <w:t xml:space="preserve">quires each county office of education and </w:t>
      </w:r>
      <w:r w:rsidR="00760AE9" w:rsidRPr="000B018D">
        <w:rPr>
          <w:rStyle w:val="enspace"/>
          <w:color w:val="000000"/>
          <w:szCs w:val="22"/>
          <w:bdr w:val="none" w:sz="0" w:space="0" w:color="auto" w:frame="1"/>
          <w:shd w:val="clear" w:color="auto" w:fill="FFFFFF"/>
        </w:rPr>
        <w:t>county probation department to have a joint transitional planning policy to support the transition from court schools to public schools in the community. AB 1354 r</w:t>
      </w:r>
      <w:r w:rsidR="0055600C" w:rsidRPr="000B018D">
        <w:rPr>
          <w:rStyle w:val="enspace"/>
          <w:color w:val="000000"/>
          <w:szCs w:val="22"/>
          <w:bdr w:val="none" w:sz="0" w:space="0" w:color="auto" w:frame="1"/>
          <w:shd w:val="clear" w:color="auto" w:fill="FFFFFF"/>
        </w:rPr>
        <w:t>e</w:t>
      </w:r>
      <w:r w:rsidR="00760AE9" w:rsidRPr="000B018D">
        <w:rPr>
          <w:rStyle w:val="enspace"/>
          <w:color w:val="000000"/>
          <w:szCs w:val="22"/>
          <w:bdr w:val="none" w:sz="0" w:space="0" w:color="auto" w:frame="1"/>
          <w:shd w:val="clear" w:color="auto" w:fill="FFFFFF"/>
        </w:rPr>
        <w:t>quires county offices of education to collabo</w:t>
      </w:r>
      <w:r w:rsidR="0055600C" w:rsidRPr="000B018D">
        <w:rPr>
          <w:rStyle w:val="enspace"/>
          <w:color w:val="000000"/>
          <w:szCs w:val="22"/>
          <w:bdr w:val="none" w:sz="0" w:space="0" w:color="auto" w:frame="1"/>
          <w:shd w:val="clear" w:color="auto" w:fill="FFFFFF"/>
        </w:rPr>
        <w:t>r</w:t>
      </w:r>
      <w:r w:rsidR="00760AE9" w:rsidRPr="000B018D">
        <w:rPr>
          <w:rStyle w:val="enspace"/>
          <w:color w:val="000000"/>
          <w:szCs w:val="22"/>
          <w:bdr w:val="none" w:sz="0" w:space="0" w:color="auto" w:frame="1"/>
          <w:shd w:val="clear" w:color="auto" w:fill="FFFFFF"/>
        </w:rPr>
        <w:t>a</w:t>
      </w:r>
      <w:r w:rsidR="0055600C" w:rsidRPr="000B018D">
        <w:rPr>
          <w:rStyle w:val="enspace"/>
          <w:color w:val="000000"/>
          <w:szCs w:val="22"/>
          <w:bdr w:val="none" w:sz="0" w:space="0" w:color="auto" w:frame="1"/>
          <w:shd w:val="clear" w:color="auto" w:fill="FFFFFF"/>
        </w:rPr>
        <w:t>t</w:t>
      </w:r>
      <w:r w:rsidR="00760AE9" w:rsidRPr="000B018D">
        <w:rPr>
          <w:rStyle w:val="enspace"/>
          <w:color w:val="000000"/>
          <w:szCs w:val="22"/>
          <w:bdr w:val="none" w:sz="0" w:space="0" w:color="auto" w:frame="1"/>
          <w:shd w:val="clear" w:color="auto" w:fill="FFFFFF"/>
        </w:rPr>
        <w:t xml:space="preserve">e </w:t>
      </w:r>
      <w:r w:rsidR="00351654">
        <w:rPr>
          <w:rStyle w:val="enspace"/>
          <w:color w:val="000000"/>
          <w:szCs w:val="22"/>
          <w:bdr w:val="none" w:sz="0" w:space="0" w:color="auto" w:frame="1"/>
          <w:shd w:val="clear" w:color="auto" w:fill="FFFFFF"/>
        </w:rPr>
        <w:t xml:space="preserve">“as needed” </w:t>
      </w:r>
      <w:r w:rsidR="00760AE9" w:rsidRPr="000B018D">
        <w:rPr>
          <w:rStyle w:val="enspace"/>
          <w:color w:val="000000"/>
          <w:szCs w:val="22"/>
          <w:bdr w:val="none" w:sz="0" w:space="0" w:color="auto" w:frame="1"/>
          <w:shd w:val="clear" w:color="auto" w:fill="FFFFFF"/>
        </w:rPr>
        <w:t>with</w:t>
      </w:r>
      <w:r w:rsidR="00B32E11">
        <w:rPr>
          <w:rStyle w:val="enspace"/>
          <w:color w:val="000000"/>
          <w:szCs w:val="22"/>
          <w:bdr w:val="none" w:sz="0" w:space="0" w:color="auto" w:frame="1"/>
          <w:shd w:val="clear" w:color="auto" w:fill="FFFFFF"/>
        </w:rPr>
        <w:t xml:space="preserve"> the probation department</w:t>
      </w:r>
      <w:r w:rsidR="00BC359A">
        <w:rPr>
          <w:rStyle w:val="enspace"/>
          <w:color w:val="000000"/>
          <w:szCs w:val="22"/>
          <w:bdr w:val="none" w:sz="0" w:space="0" w:color="auto" w:frame="1"/>
          <w:shd w:val="clear" w:color="auto" w:fill="FFFFFF"/>
        </w:rPr>
        <w:t xml:space="preserve">, </w:t>
      </w:r>
      <w:r w:rsidR="00B32E11">
        <w:rPr>
          <w:rStyle w:val="enspace"/>
          <w:color w:val="000000"/>
          <w:szCs w:val="22"/>
          <w:bdr w:val="none" w:sz="0" w:space="0" w:color="auto" w:frame="1"/>
          <w:shd w:val="clear" w:color="auto" w:fill="FFFFFF"/>
        </w:rPr>
        <w:t xml:space="preserve">and with </w:t>
      </w:r>
      <w:r w:rsidR="00351654">
        <w:rPr>
          <w:rStyle w:val="enspace"/>
          <w:color w:val="000000"/>
          <w:szCs w:val="22"/>
          <w:bdr w:val="none" w:sz="0" w:space="0" w:color="auto" w:frame="1"/>
          <w:shd w:val="clear" w:color="auto" w:fill="FFFFFF"/>
        </w:rPr>
        <w:t xml:space="preserve">local </w:t>
      </w:r>
      <w:r w:rsidR="00760AE9" w:rsidRPr="000B018D">
        <w:rPr>
          <w:rStyle w:val="enspace"/>
          <w:color w:val="000000"/>
          <w:szCs w:val="22"/>
          <w:bdr w:val="none" w:sz="0" w:space="0" w:color="auto" w:frame="1"/>
          <w:shd w:val="clear" w:color="auto" w:fill="FFFFFF"/>
        </w:rPr>
        <w:t>education agencies</w:t>
      </w:r>
      <w:r w:rsidR="00BC359A">
        <w:rPr>
          <w:rStyle w:val="enspace"/>
          <w:color w:val="000000"/>
          <w:szCs w:val="22"/>
          <w:bdr w:val="none" w:sz="0" w:space="0" w:color="auto" w:frame="1"/>
          <w:shd w:val="clear" w:color="auto" w:fill="FFFFFF"/>
        </w:rPr>
        <w:t>,</w:t>
      </w:r>
      <w:r w:rsidR="00760AE9" w:rsidRPr="000B018D">
        <w:rPr>
          <w:rStyle w:val="enspace"/>
          <w:color w:val="000000"/>
          <w:szCs w:val="22"/>
          <w:bdr w:val="none" w:sz="0" w:space="0" w:color="auto" w:frame="1"/>
          <w:shd w:val="clear" w:color="auto" w:fill="FFFFFF"/>
        </w:rPr>
        <w:t xml:space="preserve"> to take specific steps to support swift enrollment, records transfer, appropriate coursework and other links to mainstream or public schools.  The bill also requires local education and probation departments to produce an individualized transition plan, as defined, for each juvenile detained for more than 20 school days</w:t>
      </w:r>
      <w:r w:rsidR="001C0EE8">
        <w:rPr>
          <w:rStyle w:val="enspace"/>
          <w:color w:val="000000"/>
          <w:szCs w:val="22"/>
          <w:bdr w:val="none" w:sz="0" w:space="0" w:color="auto" w:frame="1"/>
          <w:shd w:val="clear" w:color="auto" w:fill="FFFFFF"/>
        </w:rPr>
        <w:t>,</w:t>
      </w:r>
      <w:r w:rsidR="00760AE9" w:rsidRPr="000B018D">
        <w:rPr>
          <w:rStyle w:val="enspace"/>
          <w:color w:val="000000"/>
          <w:szCs w:val="22"/>
          <w:bdr w:val="none" w:sz="0" w:space="0" w:color="auto" w:frame="1"/>
          <w:shd w:val="clear" w:color="auto" w:fill="FFFFFF"/>
        </w:rPr>
        <w:t xml:space="preserve"> and </w:t>
      </w:r>
      <w:r w:rsidR="0055600C" w:rsidRPr="000B018D">
        <w:rPr>
          <w:rStyle w:val="enspace"/>
          <w:color w:val="000000"/>
          <w:szCs w:val="22"/>
          <w:bdr w:val="none" w:sz="0" w:space="0" w:color="auto" w:frame="1"/>
          <w:shd w:val="clear" w:color="auto" w:fill="FFFFFF"/>
        </w:rPr>
        <w:t xml:space="preserve">it </w:t>
      </w:r>
      <w:r w:rsidR="00760AE9" w:rsidRPr="000B018D">
        <w:rPr>
          <w:rStyle w:val="enspace"/>
          <w:color w:val="000000"/>
          <w:szCs w:val="22"/>
          <w:bdr w:val="none" w:sz="0" w:space="0" w:color="auto" w:frame="1"/>
          <w:shd w:val="clear" w:color="auto" w:fill="FFFFFF"/>
        </w:rPr>
        <w:t>provi</w:t>
      </w:r>
      <w:r w:rsidR="0055600C" w:rsidRPr="000B018D">
        <w:rPr>
          <w:rStyle w:val="enspace"/>
          <w:color w:val="000000"/>
          <w:szCs w:val="22"/>
          <w:bdr w:val="none" w:sz="0" w:space="0" w:color="auto" w:frame="1"/>
          <w:shd w:val="clear" w:color="auto" w:fill="FFFFFF"/>
        </w:rPr>
        <w:t>d</w:t>
      </w:r>
      <w:r w:rsidR="00760AE9" w:rsidRPr="000B018D">
        <w:rPr>
          <w:rStyle w:val="enspace"/>
          <w:color w:val="000000"/>
          <w:szCs w:val="22"/>
          <w:bdr w:val="none" w:sz="0" w:space="0" w:color="auto" w:frame="1"/>
          <w:shd w:val="clear" w:color="auto" w:fill="FFFFFF"/>
        </w:rPr>
        <w:t xml:space="preserve">es additionally for </w:t>
      </w:r>
      <w:r w:rsidR="00B32E11">
        <w:rPr>
          <w:rStyle w:val="enspace"/>
          <w:color w:val="000000"/>
          <w:szCs w:val="22"/>
          <w:bdr w:val="none" w:sz="0" w:space="0" w:color="auto" w:frame="1"/>
          <w:shd w:val="clear" w:color="auto" w:fill="FFFFFF"/>
        </w:rPr>
        <w:t xml:space="preserve">transfers of </w:t>
      </w:r>
      <w:r w:rsidR="00760AE9" w:rsidRPr="000B018D">
        <w:rPr>
          <w:rStyle w:val="enspace"/>
          <w:color w:val="000000"/>
          <w:szCs w:val="22"/>
          <w:bdr w:val="none" w:sz="0" w:space="0" w:color="auto" w:frame="1"/>
          <w:shd w:val="clear" w:color="auto" w:fill="FFFFFF"/>
        </w:rPr>
        <w:t>specified records an</w:t>
      </w:r>
      <w:r w:rsidR="00B32E11">
        <w:rPr>
          <w:rStyle w:val="enspace"/>
          <w:color w:val="000000"/>
          <w:szCs w:val="22"/>
          <w:bdr w:val="none" w:sz="0" w:space="0" w:color="auto" w:frame="1"/>
          <w:shd w:val="clear" w:color="auto" w:fill="FFFFFF"/>
        </w:rPr>
        <w:t xml:space="preserve">d other information within 72 hours of release from custody. </w:t>
      </w:r>
      <w:r w:rsidR="00760AE9" w:rsidRPr="004A0437">
        <w:rPr>
          <w:rStyle w:val="enspace"/>
          <w:color w:val="FF0000"/>
          <w:szCs w:val="22"/>
          <w:bdr w:val="none" w:sz="0" w:space="0" w:color="auto" w:frame="1"/>
          <w:shd w:val="clear" w:color="auto" w:fill="FFFFFF"/>
        </w:rPr>
        <w:t xml:space="preserve"> </w:t>
      </w:r>
      <w:r w:rsidR="00351654" w:rsidRPr="00B32E11">
        <w:rPr>
          <w:rStyle w:val="enspace"/>
          <w:b/>
          <w:i/>
          <w:szCs w:val="22"/>
          <w:bdr w:val="none" w:sz="0" w:space="0" w:color="auto" w:frame="1"/>
          <w:shd w:val="clear" w:color="auto" w:fill="FFFFFF"/>
        </w:rPr>
        <w:t xml:space="preserve">Passed the Assembly </w:t>
      </w:r>
      <w:r w:rsidR="000D4E7E">
        <w:rPr>
          <w:rStyle w:val="enspace"/>
          <w:b/>
          <w:i/>
          <w:szCs w:val="22"/>
          <w:bdr w:val="none" w:sz="0" w:space="0" w:color="auto" w:frame="1"/>
          <w:shd w:val="clear" w:color="auto" w:fill="FFFFFF"/>
        </w:rPr>
        <w:t>(64-8-8)</w:t>
      </w:r>
      <w:r w:rsidR="008445BB">
        <w:rPr>
          <w:rStyle w:val="enspace"/>
          <w:b/>
          <w:i/>
          <w:szCs w:val="22"/>
          <w:bdr w:val="none" w:sz="0" w:space="0" w:color="auto" w:frame="1"/>
          <w:shd w:val="clear" w:color="auto" w:fill="FFFFFF"/>
        </w:rPr>
        <w:t>, p</w:t>
      </w:r>
      <w:r w:rsidR="00EC402F">
        <w:rPr>
          <w:rStyle w:val="enspace"/>
          <w:b/>
          <w:i/>
          <w:szCs w:val="22"/>
          <w:bdr w:val="none" w:sz="0" w:space="0" w:color="auto" w:frame="1"/>
          <w:shd w:val="clear" w:color="auto" w:fill="FFFFFF"/>
        </w:rPr>
        <w:t>assed</w:t>
      </w:r>
      <w:r w:rsidR="000D4E7E">
        <w:rPr>
          <w:rStyle w:val="enspace"/>
          <w:b/>
          <w:i/>
          <w:szCs w:val="22"/>
          <w:bdr w:val="none" w:sz="0" w:space="0" w:color="auto" w:frame="1"/>
          <w:shd w:val="clear" w:color="auto" w:fill="FFFFFF"/>
        </w:rPr>
        <w:t xml:space="preserve"> the Senate </w:t>
      </w:r>
      <w:r w:rsidR="003F7609">
        <w:rPr>
          <w:rStyle w:val="enspace"/>
          <w:b/>
          <w:i/>
          <w:szCs w:val="22"/>
          <w:bdr w:val="none" w:sz="0" w:space="0" w:color="auto" w:frame="1"/>
          <w:shd w:val="clear" w:color="auto" w:fill="FFFFFF"/>
        </w:rPr>
        <w:t>(31-8-1</w:t>
      </w:r>
      <w:r w:rsidR="003F7609" w:rsidRPr="00EE2C4B">
        <w:rPr>
          <w:rStyle w:val="enspace"/>
          <w:b/>
          <w:i/>
          <w:szCs w:val="22"/>
          <w:bdr w:val="none" w:sz="0" w:space="0" w:color="auto" w:frame="1"/>
          <w:shd w:val="clear" w:color="auto" w:fill="FFFFFF"/>
        </w:rPr>
        <w:t xml:space="preserve">). </w:t>
      </w:r>
      <w:r w:rsidR="00A64870" w:rsidRPr="00EE2C4B">
        <w:rPr>
          <w:rStyle w:val="enspace"/>
          <w:b/>
          <w:i/>
          <w:szCs w:val="22"/>
          <w:bdr w:val="none" w:sz="0" w:space="0" w:color="auto" w:frame="1"/>
          <w:shd w:val="clear" w:color="auto" w:fill="FFFFFF"/>
        </w:rPr>
        <w:t>Signed into law, Stats. of 2019, Chapter</w:t>
      </w:r>
      <w:r w:rsidR="00EE2C4B">
        <w:rPr>
          <w:rStyle w:val="enspace"/>
          <w:b/>
          <w:i/>
          <w:szCs w:val="22"/>
          <w:bdr w:val="none" w:sz="0" w:space="0" w:color="auto" w:frame="1"/>
          <w:shd w:val="clear" w:color="auto" w:fill="FFFFFF"/>
        </w:rPr>
        <w:t xml:space="preserve"> ___.</w:t>
      </w:r>
    </w:p>
    <w:p w14:paraId="53B9AFA6" w14:textId="77777777" w:rsidR="00B32E11" w:rsidRPr="00B32E11" w:rsidRDefault="00B32E11" w:rsidP="00C448FE">
      <w:pPr>
        <w:pStyle w:val="NormalWeb"/>
        <w:spacing w:before="0" w:beforeAutospacing="0" w:after="0" w:afterAutospacing="0"/>
        <w:textAlignment w:val="baseline"/>
        <w:rPr>
          <w:rStyle w:val="enspace"/>
          <w:b/>
          <w:i/>
          <w:szCs w:val="22"/>
          <w:bdr w:val="none" w:sz="0" w:space="0" w:color="auto" w:frame="1"/>
          <w:shd w:val="clear" w:color="auto" w:fill="FFFFFF"/>
        </w:rPr>
      </w:pPr>
    </w:p>
    <w:p w14:paraId="159458B0" w14:textId="5E8CCF5F" w:rsidR="008D7149" w:rsidRPr="00EE2C4B" w:rsidRDefault="00B51657" w:rsidP="008D7149">
      <w:pPr>
        <w:pStyle w:val="NormalWeb"/>
        <w:spacing w:before="0" w:beforeAutospacing="0" w:after="0" w:afterAutospacing="0"/>
        <w:textAlignment w:val="baseline"/>
        <w:rPr>
          <w:rStyle w:val="enspace"/>
          <w:b/>
          <w:i/>
          <w:szCs w:val="22"/>
          <w:bdr w:val="none" w:sz="0" w:space="0" w:color="auto" w:frame="1"/>
          <w:shd w:val="clear" w:color="auto" w:fill="FFFFFF"/>
        </w:rPr>
      </w:pPr>
      <w:r w:rsidRPr="006421C0">
        <w:rPr>
          <w:rStyle w:val="enspace"/>
          <w:b/>
          <w:i/>
          <w:szCs w:val="22"/>
          <w:bdr w:val="none" w:sz="0" w:space="0" w:color="auto" w:frame="1"/>
          <w:shd w:val="clear" w:color="auto" w:fill="FFFFFF"/>
        </w:rPr>
        <w:sym w:font="Wingdings" w:char="F0FE"/>
      </w:r>
      <w:r w:rsidRPr="006421C0">
        <w:rPr>
          <w:rStyle w:val="enspace"/>
          <w:b/>
          <w:i/>
          <w:szCs w:val="22"/>
          <w:bdr w:val="none" w:sz="0" w:space="0" w:color="auto" w:frame="1"/>
          <w:shd w:val="clear" w:color="auto" w:fill="FFFFFF"/>
        </w:rPr>
        <w:t xml:space="preserve"> </w:t>
      </w:r>
      <w:r w:rsidR="00962E35" w:rsidRPr="006421C0">
        <w:rPr>
          <w:rStyle w:val="enspace"/>
          <w:b/>
          <w:i/>
          <w:szCs w:val="22"/>
          <w:bdr w:val="none" w:sz="0" w:space="0" w:color="auto" w:frame="1"/>
          <w:shd w:val="clear" w:color="auto" w:fill="FFFFFF"/>
        </w:rPr>
        <w:t>AB</w:t>
      </w:r>
      <w:r w:rsidR="00821096" w:rsidRPr="006421C0">
        <w:rPr>
          <w:rStyle w:val="enspace"/>
          <w:b/>
          <w:i/>
          <w:szCs w:val="22"/>
          <w:bdr w:val="none" w:sz="0" w:space="0" w:color="auto" w:frame="1"/>
          <w:shd w:val="clear" w:color="auto" w:fill="FFFFFF"/>
        </w:rPr>
        <w:t xml:space="preserve"> </w:t>
      </w:r>
      <w:r w:rsidR="00962E35" w:rsidRPr="006421C0">
        <w:rPr>
          <w:rStyle w:val="enspace"/>
          <w:b/>
          <w:i/>
          <w:szCs w:val="22"/>
          <w:bdr w:val="none" w:sz="0" w:space="0" w:color="auto" w:frame="1"/>
          <w:shd w:val="clear" w:color="auto" w:fill="FFFFFF"/>
        </w:rPr>
        <w:t>1390 (Stone, D. – Santa Cruz). Young Adult Deferred Entry of Judgment juvenile hall program</w:t>
      </w:r>
      <w:r w:rsidR="004A0437" w:rsidRPr="006421C0">
        <w:rPr>
          <w:rStyle w:val="enspace"/>
          <w:b/>
          <w:i/>
          <w:szCs w:val="22"/>
          <w:bdr w:val="none" w:sz="0" w:space="0" w:color="auto" w:frame="1"/>
          <w:shd w:val="clear" w:color="auto" w:fill="FFFFFF"/>
        </w:rPr>
        <w:t>—age of eligib</w:t>
      </w:r>
      <w:r w:rsidR="007979E7" w:rsidRPr="006421C0">
        <w:rPr>
          <w:rStyle w:val="enspace"/>
          <w:b/>
          <w:i/>
          <w:szCs w:val="22"/>
          <w:bdr w:val="none" w:sz="0" w:space="0" w:color="auto" w:frame="1"/>
          <w:shd w:val="clear" w:color="auto" w:fill="FFFFFF"/>
        </w:rPr>
        <w:t>i</w:t>
      </w:r>
      <w:r w:rsidR="004A0437" w:rsidRPr="006421C0">
        <w:rPr>
          <w:rStyle w:val="enspace"/>
          <w:b/>
          <w:i/>
          <w:szCs w:val="22"/>
          <w:bdr w:val="none" w:sz="0" w:space="0" w:color="auto" w:frame="1"/>
          <w:shd w:val="clear" w:color="auto" w:fill="FFFFFF"/>
        </w:rPr>
        <w:t>lity</w:t>
      </w:r>
      <w:r w:rsidR="00962E35" w:rsidRPr="006421C0">
        <w:rPr>
          <w:rStyle w:val="enspace"/>
          <w:b/>
          <w:i/>
          <w:szCs w:val="22"/>
          <w:bdr w:val="none" w:sz="0" w:space="0" w:color="auto" w:frame="1"/>
          <w:shd w:val="clear" w:color="auto" w:fill="FFFFFF"/>
        </w:rPr>
        <w:t xml:space="preserve">. </w:t>
      </w:r>
      <w:r w:rsidR="004A0437" w:rsidRPr="006421C0">
        <w:rPr>
          <w:rStyle w:val="enspace"/>
          <w:szCs w:val="22"/>
          <w:bdr w:val="none" w:sz="0" w:space="0" w:color="auto" w:frame="1"/>
          <w:shd w:val="clear" w:color="auto" w:fill="FFFFFF"/>
        </w:rPr>
        <w:t xml:space="preserve">AB </w:t>
      </w:r>
      <w:r w:rsidR="004A0437" w:rsidRPr="00B51657">
        <w:rPr>
          <w:rStyle w:val="enspace"/>
          <w:color w:val="000000"/>
          <w:szCs w:val="22"/>
          <w:bdr w:val="none" w:sz="0" w:space="0" w:color="auto" w:frame="1"/>
          <w:shd w:val="clear" w:color="auto" w:fill="FFFFFF"/>
        </w:rPr>
        <w:t>1390</w:t>
      </w:r>
      <w:r w:rsidR="004A0437">
        <w:rPr>
          <w:rStyle w:val="enspace"/>
          <w:color w:val="000000"/>
          <w:szCs w:val="22"/>
          <w:bdr w:val="none" w:sz="0" w:space="0" w:color="auto" w:frame="1"/>
          <w:shd w:val="clear" w:color="auto" w:fill="FFFFFF"/>
        </w:rPr>
        <w:t xml:space="preserve"> raises the age of eligibility for young adults participating in the deferred entry of judgment juvenile hall pilot program, from a top age of 20 to a top age of 24 (“under 25”).</w:t>
      </w:r>
      <w:r w:rsidR="0018168A">
        <w:rPr>
          <w:rStyle w:val="enspace"/>
          <w:color w:val="000000"/>
          <w:szCs w:val="22"/>
          <w:bdr w:val="none" w:sz="0" w:space="0" w:color="auto" w:frame="1"/>
          <w:shd w:val="clear" w:color="auto" w:fill="FFFFFF"/>
        </w:rPr>
        <w:t xml:space="preserve"> </w:t>
      </w:r>
      <w:r w:rsidR="008445BB">
        <w:rPr>
          <w:rStyle w:val="enspace"/>
          <w:color w:val="000000"/>
          <w:szCs w:val="22"/>
          <w:bdr w:val="none" w:sz="0" w:space="0" w:color="auto" w:frame="1"/>
          <w:shd w:val="clear" w:color="auto" w:fill="FFFFFF"/>
        </w:rPr>
        <w:t>A</w:t>
      </w:r>
      <w:r w:rsidR="0018168A">
        <w:rPr>
          <w:rStyle w:val="enspace"/>
          <w:color w:val="000000"/>
          <w:szCs w:val="22"/>
          <w:bdr w:val="none" w:sz="0" w:space="0" w:color="auto" w:frame="1"/>
          <w:shd w:val="clear" w:color="auto" w:fill="FFFFFF"/>
        </w:rPr>
        <w:t xml:space="preserve">n adult offender between the ages of 21-24 may be offered participation in the </w:t>
      </w:r>
      <w:r w:rsidR="008445BB">
        <w:rPr>
          <w:rStyle w:val="enspace"/>
          <w:color w:val="000000"/>
          <w:szCs w:val="22"/>
          <w:bdr w:val="none" w:sz="0" w:space="0" w:color="auto" w:frame="1"/>
          <w:shd w:val="clear" w:color="auto" w:fill="FFFFFF"/>
        </w:rPr>
        <w:t xml:space="preserve">juvenile hall </w:t>
      </w:r>
      <w:r w:rsidR="0018168A">
        <w:rPr>
          <w:rStyle w:val="enspace"/>
          <w:color w:val="000000"/>
          <w:szCs w:val="22"/>
          <w:bdr w:val="none" w:sz="0" w:space="0" w:color="auto" w:frame="1"/>
          <w:shd w:val="clear" w:color="auto" w:fill="FFFFFF"/>
        </w:rPr>
        <w:t xml:space="preserve">program only upon the recommendation of the multi-disciplinary team that oversees local pilot program. </w:t>
      </w:r>
      <w:r w:rsidR="004A0437">
        <w:rPr>
          <w:rStyle w:val="enspace"/>
          <w:color w:val="000000"/>
          <w:szCs w:val="22"/>
          <w:bdr w:val="none" w:sz="0" w:space="0" w:color="auto" w:frame="1"/>
          <w:shd w:val="clear" w:color="auto" w:fill="FFFFFF"/>
        </w:rPr>
        <w:t xml:space="preserve"> This </w:t>
      </w:r>
      <w:r w:rsidR="00E86A59">
        <w:rPr>
          <w:rStyle w:val="enspace"/>
          <w:color w:val="000000"/>
          <w:szCs w:val="22"/>
          <w:bdr w:val="none" w:sz="0" w:space="0" w:color="auto" w:frame="1"/>
          <w:shd w:val="clear" w:color="auto" w:fill="FFFFFF"/>
        </w:rPr>
        <w:t>six-county</w:t>
      </w:r>
      <w:r w:rsidR="00962E35">
        <w:rPr>
          <w:rStyle w:val="enspace"/>
          <w:color w:val="000000"/>
          <w:szCs w:val="22"/>
          <w:bdr w:val="none" w:sz="0" w:space="0" w:color="auto" w:frame="1"/>
          <w:shd w:val="clear" w:color="auto" w:fill="FFFFFF"/>
        </w:rPr>
        <w:t xml:space="preserve"> pilot program </w:t>
      </w:r>
      <w:r w:rsidR="004A0437">
        <w:rPr>
          <w:rStyle w:val="enspace"/>
          <w:color w:val="000000"/>
          <w:szCs w:val="22"/>
          <w:bdr w:val="none" w:sz="0" w:space="0" w:color="auto" w:frame="1"/>
          <w:shd w:val="clear" w:color="auto" w:fill="FFFFFF"/>
        </w:rPr>
        <w:t xml:space="preserve">was </w:t>
      </w:r>
      <w:r w:rsidR="00962E35">
        <w:rPr>
          <w:rStyle w:val="enspace"/>
          <w:color w:val="000000"/>
          <w:szCs w:val="22"/>
          <w:bdr w:val="none" w:sz="0" w:space="0" w:color="auto" w:frame="1"/>
          <w:shd w:val="clear" w:color="auto" w:fill="FFFFFF"/>
        </w:rPr>
        <w:t>established 2016</w:t>
      </w:r>
      <w:r w:rsidR="004A0437">
        <w:rPr>
          <w:rStyle w:val="enspace"/>
          <w:color w:val="000000"/>
          <w:szCs w:val="22"/>
          <w:bdr w:val="none" w:sz="0" w:space="0" w:color="auto" w:frame="1"/>
          <w:shd w:val="clear" w:color="auto" w:fill="FFFFFF"/>
        </w:rPr>
        <w:t xml:space="preserve">, allowing </w:t>
      </w:r>
      <w:r w:rsidR="00962E35">
        <w:rPr>
          <w:rStyle w:val="enspace"/>
          <w:color w:val="000000"/>
          <w:szCs w:val="22"/>
          <w:bdr w:val="none" w:sz="0" w:space="0" w:color="auto" w:frame="1"/>
          <w:shd w:val="clear" w:color="auto" w:fill="FFFFFF"/>
        </w:rPr>
        <w:t>p</w:t>
      </w:r>
      <w:r w:rsidR="003A63B9">
        <w:rPr>
          <w:rStyle w:val="enspace"/>
          <w:color w:val="000000"/>
          <w:szCs w:val="22"/>
          <w:bdr w:val="none" w:sz="0" w:space="0" w:color="auto" w:frame="1"/>
          <w:shd w:val="clear" w:color="auto" w:fill="FFFFFF"/>
        </w:rPr>
        <w:t xml:space="preserve">ilot </w:t>
      </w:r>
      <w:r w:rsidR="00962E35">
        <w:rPr>
          <w:rStyle w:val="enspace"/>
          <w:color w:val="000000"/>
          <w:szCs w:val="22"/>
          <w:bdr w:val="none" w:sz="0" w:space="0" w:color="auto" w:frame="1"/>
          <w:shd w:val="clear" w:color="auto" w:fill="FFFFFF"/>
        </w:rPr>
        <w:t xml:space="preserve">counties to place young adult felony offenders in juvenile hall custody programs for up to one year as an </w:t>
      </w:r>
      <w:r w:rsidR="00962E35">
        <w:rPr>
          <w:rStyle w:val="enspace"/>
          <w:color w:val="000000"/>
          <w:szCs w:val="22"/>
          <w:bdr w:val="none" w:sz="0" w:space="0" w:color="auto" w:frame="1"/>
          <w:shd w:val="clear" w:color="auto" w:fill="FFFFFF"/>
        </w:rPr>
        <w:lastRenderedPageBreak/>
        <w:t xml:space="preserve">alternative to serving a local jail sentence. </w:t>
      </w:r>
      <w:r w:rsidR="004A0437">
        <w:rPr>
          <w:rStyle w:val="enspace"/>
          <w:color w:val="000000"/>
          <w:szCs w:val="22"/>
          <w:bdr w:val="none" w:sz="0" w:space="0" w:color="auto" w:frame="1"/>
          <w:shd w:val="clear" w:color="auto" w:fill="FFFFFF"/>
        </w:rPr>
        <w:t xml:space="preserve">Those offered the program must </w:t>
      </w:r>
      <w:r w:rsidR="00962E35">
        <w:rPr>
          <w:rStyle w:val="enspace"/>
          <w:color w:val="000000"/>
          <w:szCs w:val="22"/>
          <w:bdr w:val="none" w:sz="0" w:space="0" w:color="auto" w:frame="1"/>
          <w:shd w:val="clear" w:color="auto" w:fill="FFFFFF"/>
        </w:rPr>
        <w:t>consent to participation, must not be charged wit</w:t>
      </w:r>
      <w:r w:rsidR="001C0EE8">
        <w:rPr>
          <w:rStyle w:val="enspace"/>
          <w:color w:val="000000"/>
          <w:szCs w:val="22"/>
          <w:bdr w:val="none" w:sz="0" w:space="0" w:color="auto" w:frame="1"/>
          <w:shd w:val="clear" w:color="auto" w:fill="FFFFFF"/>
        </w:rPr>
        <w:t>h</w:t>
      </w:r>
      <w:r w:rsidR="00962E35">
        <w:rPr>
          <w:rStyle w:val="enspace"/>
          <w:color w:val="000000"/>
          <w:szCs w:val="22"/>
          <w:bdr w:val="none" w:sz="0" w:space="0" w:color="auto" w:frame="1"/>
          <w:shd w:val="clear" w:color="auto" w:fill="FFFFFF"/>
        </w:rPr>
        <w:t xml:space="preserve"> a listed serious offense and must initially plead guilty to the charge on a “deferred entry of judgment” basis that provides for dismissal of the charge(s) </w:t>
      </w:r>
      <w:r w:rsidR="001C0EE8">
        <w:rPr>
          <w:rStyle w:val="enspace"/>
          <w:color w:val="000000"/>
          <w:szCs w:val="22"/>
          <w:bdr w:val="none" w:sz="0" w:space="0" w:color="auto" w:frame="1"/>
          <w:shd w:val="clear" w:color="auto" w:fill="FFFFFF"/>
        </w:rPr>
        <w:t>up</w:t>
      </w:r>
      <w:r w:rsidR="00962E35">
        <w:rPr>
          <w:rStyle w:val="enspace"/>
          <w:color w:val="000000"/>
          <w:szCs w:val="22"/>
          <w:bdr w:val="none" w:sz="0" w:space="0" w:color="auto" w:frame="1"/>
          <w:shd w:val="clear" w:color="auto" w:fill="FFFFFF"/>
        </w:rPr>
        <w:t xml:space="preserve">on satisfactory completion of the program. </w:t>
      </w:r>
      <w:r w:rsidR="008445BB">
        <w:rPr>
          <w:rStyle w:val="enspace"/>
          <w:color w:val="000000"/>
          <w:szCs w:val="22"/>
          <w:bdr w:val="none" w:sz="0" w:space="0" w:color="auto" w:frame="1"/>
          <w:shd w:val="clear" w:color="auto" w:fill="FFFFFF"/>
        </w:rPr>
        <w:t xml:space="preserve">Juveniles must be sight/sound separated from adults in the juvenile hall. </w:t>
      </w:r>
      <w:r w:rsidR="008D7149">
        <w:rPr>
          <w:rStyle w:val="enspace"/>
          <w:color w:val="000000"/>
          <w:szCs w:val="22"/>
          <w:bdr w:val="none" w:sz="0" w:space="0" w:color="auto" w:frame="1"/>
          <w:shd w:val="clear" w:color="auto" w:fill="FFFFFF"/>
        </w:rPr>
        <w:t xml:space="preserve">The six counties currently in the pilot program include Ventura, Alameda, Santa Clara, Butte, Napa and Nevada, though the program has not been implemented actively in all these sites. </w:t>
      </w:r>
      <w:r w:rsidR="00EE1EF3">
        <w:rPr>
          <w:rStyle w:val="enspace"/>
          <w:color w:val="000000"/>
          <w:szCs w:val="22"/>
          <w:bdr w:val="none" w:sz="0" w:space="0" w:color="auto" w:frame="1"/>
          <w:shd w:val="clear" w:color="auto" w:fill="FFFFFF"/>
        </w:rPr>
        <w:t xml:space="preserve">Non-fiscal bill. </w:t>
      </w:r>
      <w:r w:rsidRPr="00EE2C4B">
        <w:rPr>
          <w:rStyle w:val="enspace"/>
          <w:b/>
          <w:i/>
          <w:szCs w:val="22"/>
          <w:bdr w:val="none" w:sz="0" w:space="0" w:color="auto" w:frame="1"/>
          <w:shd w:val="clear" w:color="auto" w:fill="FFFFFF"/>
        </w:rPr>
        <w:t>Signed into law, Stats. of 2019, Chapter 129.</w:t>
      </w:r>
    </w:p>
    <w:p w14:paraId="771B0232" w14:textId="77777777" w:rsidR="00A14330" w:rsidRDefault="00A14330" w:rsidP="008D7149">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14:paraId="62302316" w14:textId="265C0322" w:rsidR="00C6567F" w:rsidRPr="00EE2C4B" w:rsidRDefault="00B51657" w:rsidP="00E57C54">
      <w:pPr>
        <w:pStyle w:val="NormalWeb"/>
        <w:spacing w:before="0" w:beforeAutospacing="0" w:after="0" w:afterAutospacing="0"/>
        <w:textAlignment w:val="baseline"/>
        <w:rPr>
          <w:b/>
          <w:i/>
          <w:shd w:val="clear" w:color="auto" w:fill="FFFFFF"/>
        </w:rPr>
      </w:pPr>
      <w:r w:rsidRPr="006421C0">
        <w:rPr>
          <w:rStyle w:val="enspace"/>
          <w:b/>
          <w:i/>
          <w:szCs w:val="22"/>
          <w:bdr w:val="none" w:sz="0" w:space="0" w:color="auto" w:frame="1"/>
          <w:shd w:val="clear" w:color="auto" w:fill="FFFFFF"/>
        </w:rPr>
        <w:sym w:font="Wingdings" w:char="F0FE"/>
      </w:r>
      <w:r w:rsidRPr="006421C0">
        <w:rPr>
          <w:rStyle w:val="enspace"/>
          <w:b/>
          <w:i/>
          <w:szCs w:val="22"/>
          <w:bdr w:val="none" w:sz="0" w:space="0" w:color="auto" w:frame="1"/>
          <w:shd w:val="clear" w:color="auto" w:fill="FFFFFF"/>
        </w:rPr>
        <w:t xml:space="preserve"> </w:t>
      </w:r>
      <w:r w:rsidR="00AD12C5" w:rsidRPr="006421C0">
        <w:rPr>
          <w:rStyle w:val="enspace"/>
          <w:b/>
          <w:i/>
          <w:szCs w:val="22"/>
          <w:bdr w:val="none" w:sz="0" w:space="0" w:color="auto" w:frame="1"/>
          <w:shd w:val="clear" w:color="auto" w:fill="FFFFFF"/>
        </w:rPr>
        <w:t>AB 1</w:t>
      </w:r>
      <w:r w:rsidR="00616500" w:rsidRPr="006421C0">
        <w:rPr>
          <w:rStyle w:val="enspace"/>
          <w:b/>
          <w:i/>
          <w:szCs w:val="22"/>
          <w:bdr w:val="none" w:sz="0" w:space="0" w:color="auto" w:frame="1"/>
          <w:shd w:val="clear" w:color="auto" w:fill="FFFFFF"/>
        </w:rPr>
        <w:t>3</w:t>
      </w:r>
      <w:r w:rsidR="00AD12C5" w:rsidRPr="006421C0">
        <w:rPr>
          <w:rStyle w:val="enspace"/>
          <w:b/>
          <w:i/>
          <w:szCs w:val="22"/>
          <w:bdr w:val="none" w:sz="0" w:space="0" w:color="auto" w:frame="1"/>
          <w:shd w:val="clear" w:color="auto" w:fill="FFFFFF"/>
        </w:rPr>
        <w:t xml:space="preserve">94 (Daly, D. – Anaheim).  Ban on fees charged for juvenile record sealing petitions. </w:t>
      </w:r>
      <w:r w:rsidR="00AD12C5" w:rsidRPr="006421C0">
        <w:rPr>
          <w:rStyle w:val="enspace"/>
          <w:szCs w:val="22"/>
          <w:bdr w:val="none" w:sz="0" w:space="0" w:color="auto" w:frame="1"/>
          <w:shd w:val="clear" w:color="auto" w:fill="FFFFFF"/>
        </w:rPr>
        <w:t xml:space="preserve">AB </w:t>
      </w:r>
      <w:r w:rsidR="00AD12C5" w:rsidRPr="000B018D">
        <w:rPr>
          <w:rStyle w:val="enspace"/>
          <w:color w:val="000000"/>
          <w:szCs w:val="22"/>
          <w:bdr w:val="none" w:sz="0" w:space="0" w:color="auto" w:frame="1"/>
          <w:shd w:val="clear" w:color="auto" w:fill="FFFFFF"/>
        </w:rPr>
        <w:t>1</w:t>
      </w:r>
      <w:r w:rsidR="00616500" w:rsidRPr="000B018D">
        <w:rPr>
          <w:rStyle w:val="enspace"/>
          <w:color w:val="000000"/>
          <w:szCs w:val="22"/>
          <w:bdr w:val="none" w:sz="0" w:space="0" w:color="auto" w:frame="1"/>
          <w:shd w:val="clear" w:color="auto" w:fill="FFFFFF"/>
        </w:rPr>
        <w:t>3</w:t>
      </w:r>
      <w:r w:rsidR="00AD12C5" w:rsidRPr="000B018D">
        <w:rPr>
          <w:rStyle w:val="enspace"/>
          <w:color w:val="000000"/>
          <w:szCs w:val="22"/>
          <w:bdr w:val="none" w:sz="0" w:space="0" w:color="auto" w:frame="1"/>
          <w:shd w:val="clear" w:color="auto" w:fill="FFFFFF"/>
        </w:rPr>
        <w:t>94 prohibits the court</w:t>
      </w:r>
      <w:r w:rsidR="00616500" w:rsidRPr="000B018D">
        <w:rPr>
          <w:rStyle w:val="enspace"/>
          <w:color w:val="000000"/>
          <w:szCs w:val="22"/>
          <w:bdr w:val="none" w:sz="0" w:space="0" w:color="auto" w:frame="1"/>
          <w:shd w:val="clear" w:color="auto" w:fill="FFFFFF"/>
        </w:rPr>
        <w:t xml:space="preserve"> or the probation department </w:t>
      </w:r>
      <w:r w:rsidR="00AD12C5" w:rsidRPr="000B018D">
        <w:rPr>
          <w:rStyle w:val="enspace"/>
          <w:color w:val="000000"/>
          <w:szCs w:val="22"/>
          <w:bdr w:val="none" w:sz="0" w:space="0" w:color="auto" w:frame="1"/>
          <w:shd w:val="clear" w:color="auto" w:fill="FFFFFF"/>
        </w:rPr>
        <w:t xml:space="preserve">from </w:t>
      </w:r>
      <w:r w:rsidR="0006364E">
        <w:rPr>
          <w:rStyle w:val="enspace"/>
          <w:color w:val="000000"/>
          <w:szCs w:val="22"/>
          <w:bdr w:val="none" w:sz="0" w:space="0" w:color="auto" w:frame="1"/>
          <w:shd w:val="clear" w:color="auto" w:fill="FFFFFF"/>
        </w:rPr>
        <w:t>charging an applicant fee for filing a petition to seal a juvenile record under</w:t>
      </w:r>
      <w:r w:rsidR="005D5C6E">
        <w:rPr>
          <w:rStyle w:val="enspace"/>
          <w:color w:val="000000"/>
          <w:szCs w:val="22"/>
          <w:bdr w:val="none" w:sz="0" w:space="0" w:color="auto" w:frame="1"/>
          <w:shd w:val="clear" w:color="auto" w:fill="FFFFFF"/>
        </w:rPr>
        <w:t xml:space="preserve"> WIC Section 781. </w:t>
      </w:r>
      <w:r w:rsidR="003A5CE6">
        <w:rPr>
          <w:rStyle w:val="enspace"/>
          <w:color w:val="000000"/>
          <w:szCs w:val="22"/>
          <w:bdr w:val="none" w:sz="0" w:space="0" w:color="auto" w:frame="1"/>
          <w:shd w:val="clear" w:color="auto" w:fill="FFFFFF"/>
        </w:rPr>
        <w:t>T</w:t>
      </w:r>
      <w:r w:rsidR="005D5C6E">
        <w:rPr>
          <w:rStyle w:val="enspace"/>
          <w:color w:val="000000"/>
          <w:szCs w:val="22"/>
          <w:bdr w:val="none" w:sz="0" w:space="0" w:color="auto" w:frame="1"/>
          <w:shd w:val="clear" w:color="auto" w:fill="FFFFFF"/>
        </w:rPr>
        <w:t xml:space="preserve">he bill </w:t>
      </w:r>
      <w:r w:rsidR="0006364E">
        <w:rPr>
          <w:rStyle w:val="enspace"/>
          <w:color w:val="000000"/>
          <w:szCs w:val="22"/>
          <w:bdr w:val="none" w:sz="0" w:space="0" w:color="auto" w:frame="1"/>
          <w:shd w:val="clear" w:color="auto" w:fill="FFFFFF"/>
        </w:rPr>
        <w:t xml:space="preserve">also </w:t>
      </w:r>
      <w:r w:rsidR="00C74924">
        <w:rPr>
          <w:rStyle w:val="enspace"/>
          <w:color w:val="000000"/>
          <w:szCs w:val="22"/>
          <w:bdr w:val="none" w:sz="0" w:space="0" w:color="auto" w:frame="1"/>
          <w:shd w:val="clear" w:color="auto" w:fill="FFFFFF"/>
        </w:rPr>
        <w:t xml:space="preserve">repeals WIC Section 903.3 which authorizes the court or the county to charge </w:t>
      </w:r>
      <w:r w:rsidR="004251DB">
        <w:rPr>
          <w:rStyle w:val="enspace"/>
          <w:color w:val="000000"/>
          <w:szCs w:val="22"/>
          <w:bdr w:val="none" w:sz="0" w:space="0" w:color="auto" w:frame="1"/>
          <w:shd w:val="clear" w:color="auto" w:fill="FFFFFF"/>
        </w:rPr>
        <w:t>a</w:t>
      </w:r>
      <w:r w:rsidR="00C74924">
        <w:rPr>
          <w:rStyle w:val="enspace"/>
          <w:color w:val="000000"/>
          <w:szCs w:val="22"/>
          <w:bdr w:val="none" w:sz="0" w:space="0" w:color="auto" w:frame="1"/>
          <w:shd w:val="clear" w:color="auto" w:fill="FFFFFF"/>
        </w:rPr>
        <w:t xml:space="preserve"> petitioner</w:t>
      </w:r>
      <w:r w:rsidR="004251DB">
        <w:rPr>
          <w:rStyle w:val="enspace"/>
          <w:color w:val="000000"/>
          <w:szCs w:val="22"/>
          <w:bdr w:val="none" w:sz="0" w:space="0" w:color="auto" w:frame="1"/>
          <w:shd w:val="clear" w:color="auto" w:fill="FFFFFF"/>
        </w:rPr>
        <w:t xml:space="preserve"> age 26 or older</w:t>
      </w:r>
      <w:r w:rsidR="00C74924">
        <w:rPr>
          <w:rStyle w:val="enspace"/>
          <w:color w:val="000000"/>
          <w:szCs w:val="22"/>
          <w:bdr w:val="none" w:sz="0" w:space="0" w:color="auto" w:frame="1"/>
          <w:shd w:val="clear" w:color="auto" w:fill="FFFFFF"/>
        </w:rPr>
        <w:t xml:space="preserve"> for investigation costs related to the filing of a record sealing petition under Section 781.</w:t>
      </w:r>
      <w:r w:rsidR="00C6567F">
        <w:rPr>
          <w:b/>
          <w:i/>
          <w:color w:val="333333"/>
          <w:shd w:val="clear" w:color="auto" w:fill="FFFFFF"/>
        </w:rPr>
        <w:t>Passed the</w:t>
      </w:r>
      <w:r w:rsidR="008E7879">
        <w:rPr>
          <w:b/>
          <w:i/>
          <w:color w:val="333333"/>
          <w:shd w:val="clear" w:color="auto" w:fill="FFFFFF"/>
        </w:rPr>
        <w:t xml:space="preserve"> Assembly</w:t>
      </w:r>
      <w:r w:rsidR="009F45AC">
        <w:rPr>
          <w:b/>
          <w:i/>
          <w:color w:val="333333"/>
          <w:shd w:val="clear" w:color="auto" w:fill="FFFFFF"/>
        </w:rPr>
        <w:t xml:space="preserve"> (7</w:t>
      </w:r>
      <w:r w:rsidR="003F7609">
        <w:rPr>
          <w:b/>
          <w:i/>
          <w:color w:val="333333"/>
          <w:shd w:val="clear" w:color="auto" w:fill="FFFFFF"/>
        </w:rPr>
        <w:t>7-2-0)</w:t>
      </w:r>
      <w:r w:rsidR="008445BB">
        <w:rPr>
          <w:b/>
          <w:i/>
          <w:color w:val="333333"/>
          <w:shd w:val="clear" w:color="auto" w:fill="FFFFFF"/>
        </w:rPr>
        <w:t>, p</w:t>
      </w:r>
      <w:r w:rsidR="003F7609">
        <w:rPr>
          <w:b/>
          <w:i/>
          <w:color w:val="333333"/>
          <w:shd w:val="clear" w:color="auto" w:fill="FFFFFF"/>
        </w:rPr>
        <w:t>assed the Senate (37-3-0</w:t>
      </w:r>
      <w:r w:rsidR="003F7609" w:rsidRPr="00EE2C4B">
        <w:rPr>
          <w:b/>
          <w:i/>
          <w:shd w:val="clear" w:color="auto" w:fill="FFFFFF"/>
        </w:rPr>
        <w:t xml:space="preserve">). </w:t>
      </w:r>
      <w:r w:rsidR="001F0217" w:rsidRPr="00EE2C4B">
        <w:rPr>
          <w:b/>
          <w:i/>
          <w:shd w:val="clear" w:color="auto" w:fill="FFFFFF"/>
        </w:rPr>
        <w:t>Signed into law, Stats. of 2019, Chapter 582.</w:t>
      </w:r>
    </w:p>
    <w:p w14:paraId="6BBEE49F" w14:textId="77777777" w:rsidR="00E57C54" w:rsidRDefault="00C6567F" w:rsidP="00E57C54">
      <w:pPr>
        <w:pStyle w:val="NormalWeb"/>
        <w:spacing w:before="0" w:beforeAutospacing="0" w:after="0" w:afterAutospacing="0"/>
        <w:textAlignment w:val="baseline"/>
        <w:rPr>
          <w:rStyle w:val="enspace"/>
          <w:b/>
          <w:i/>
          <w:color w:val="000000"/>
          <w:szCs w:val="22"/>
          <w:bdr w:val="none" w:sz="0" w:space="0" w:color="auto" w:frame="1"/>
          <w:shd w:val="clear" w:color="auto" w:fill="FFFFFF"/>
        </w:rPr>
      </w:pPr>
      <w:r>
        <w:rPr>
          <w:rStyle w:val="enspace"/>
          <w:b/>
          <w:i/>
          <w:color w:val="000000"/>
          <w:szCs w:val="22"/>
          <w:bdr w:val="none" w:sz="0" w:space="0" w:color="auto" w:frame="1"/>
          <w:shd w:val="clear" w:color="auto" w:fill="FFFFFF"/>
        </w:rPr>
        <w:t xml:space="preserve"> </w:t>
      </w:r>
    </w:p>
    <w:p w14:paraId="15559B9B" w14:textId="523A4F2A" w:rsidR="00FD6FE6" w:rsidRPr="00BA5E57" w:rsidRDefault="00B51657" w:rsidP="00C448FE">
      <w:pPr>
        <w:pStyle w:val="NormalWeb"/>
        <w:spacing w:before="0" w:beforeAutospacing="0" w:after="0" w:afterAutospacing="0"/>
        <w:textAlignment w:val="baseline"/>
        <w:rPr>
          <w:rStyle w:val="enspace"/>
          <w:b/>
          <w:i/>
          <w:szCs w:val="22"/>
          <w:bdr w:val="none" w:sz="0" w:space="0" w:color="auto" w:frame="1"/>
          <w:shd w:val="clear" w:color="auto" w:fill="FFFFFF"/>
        </w:rPr>
      </w:pPr>
      <w:r w:rsidRPr="006421C0">
        <w:rPr>
          <w:rStyle w:val="enspace"/>
          <w:b/>
          <w:i/>
          <w:szCs w:val="22"/>
          <w:bdr w:val="none" w:sz="0" w:space="0" w:color="auto" w:frame="1"/>
          <w:shd w:val="clear" w:color="auto" w:fill="FFFFFF"/>
        </w:rPr>
        <w:sym w:font="Wingdings" w:char="F0FE"/>
      </w:r>
      <w:r w:rsidRPr="006421C0">
        <w:rPr>
          <w:rStyle w:val="enspace"/>
          <w:b/>
          <w:i/>
          <w:szCs w:val="22"/>
          <w:bdr w:val="none" w:sz="0" w:space="0" w:color="auto" w:frame="1"/>
          <w:shd w:val="clear" w:color="auto" w:fill="FFFFFF"/>
        </w:rPr>
        <w:t xml:space="preserve"> </w:t>
      </w:r>
      <w:r w:rsidR="00815F74" w:rsidRPr="006421C0">
        <w:rPr>
          <w:rStyle w:val="enspace"/>
          <w:b/>
          <w:i/>
          <w:szCs w:val="22"/>
          <w:bdr w:val="none" w:sz="0" w:space="0" w:color="auto" w:frame="1"/>
          <w:shd w:val="clear" w:color="auto" w:fill="FFFFFF"/>
        </w:rPr>
        <w:t>AB 1423 (</w:t>
      </w:r>
      <w:r w:rsidR="00BC2421" w:rsidRPr="006421C0">
        <w:rPr>
          <w:rStyle w:val="enspace"/>
          <w:b/>
          <w:i/>
          <w:szCs w:val="22"/>
          <w:bdr w:val="none" w:sz="0" w:space="0" w:color="auto" w:frame="1"/>
          <w:shd w:val="clear" w:color="auto" w:fill="FFFFFF"/>
        </w:rPr>
        <w:t xml:space="preserve">Wicks, D. – Oakland). </w:t>
      </w:r>
      <w:r w:rsidR="001900B6" w:rsidRPr="006421C0">
        <w:rPr>
          <w:rStyle w:val="enspace"/>
          <w:b/>
          <w:i/>
          <w:szCs w:val="22"/>
          <w:bdr w:val="none" w:sz="0" w:space="0" w:color="auto" w:frame="1"/>
          <w:shd w:val="clear" w:color="auto" w:fill="FFFFFF"/>
        </w:rPr>
        <w:t>Returns to juvenile court from adult criminal court</w:t>
      </w:r>
      <w:r w:rsidR="001900B6" w:rsidRPr="00B51657">
        <w:rPr>
          <w:rStyle w:val="enspace"/>
          <w:b/>
          <w:i/>
          <w:color w:val="002060"/>
          <w:szCs w:val="22"/>
          <w:bdr w:val="none" w:sz="0" w:space="0" w:color="auto" w:frame="1"/>
          <w:shd w:val="clear" w:color="auto" w:fill="FFFFFF"/>
        </w:rPr>
        <w:t>.</w:t>
      </w:r>
      <w:r w:rsidR="00BC2421" w:rsidRPr="00B51657">
        <w:rPr>
          <w:rStyle w:val="enspace"/>
          <w:color w:val="002060"/>
          <w:szCs w:val="22"/>
          <w:bdr w:val="none" w:sz="0" w:space="0" w:color="auto" w:frame="1"/>
          <w:shd w:val="clear" w:color="auto" w:fill="FFFFFF"/>
        </w:rPr>
        <w:t xml:space="preserve"> </w:t>
      </w:r>
      <w:r w:rsidR="00BC2421" w:rsidRPr="00B51657">
        <w:rPr>
          <w:rStyle w:val="enspace"/>
          <w:color w:val="000000"/>
          <w:szCs w:val="22"/>
          <w:bdr w:val="none" w:sz="0" w:space="0" w:color="auto" w:frame="1"/>
          <w:shd w:val="clear" w:color="auto" w:fill="FFFFFF"/>
        </w:rPr>
        <w:t>AB</w:t>
      </w:r>
      <w:r w:rsidR="00BC359A" w:rsidRPr="00B51657">
        <w:rPr>
          <w:rStyle w:val="enspace"/>
          <w:color w:val="000000"/>
          <w:szCs w:val="22"/>
          <w:bdr w:val="none" w:sz="0" w:space="0" w:color="auto" w:frame="1"/>
          <w:shd w:val="clear" w:color="auto" w:fill="FFFFFF"/>
        </w:rPr>
        <w:t xml:space="preserve"> </w:t>
      </w:r>
      <w:r w:rsidR="00BC2421" w:rsidRPr="00B51657">
        <w:rPr>
          <w:rStyle w:val="enspace"/>
          <w:color w:val="000000"/>
          <w:szCs w:val="22"/>
          <w:bdr w:val="none" w:sz="0" w:space="0" w:color="auto" w:frame="1"/>
          <w:shd w:val="clear" w:color="auto" w:fill="FFFFFF"/>
        </w:rPr>
        <w:t>1423</w:t>
      </w:r>
      <w:r w:rsidR="00BC2421" w:rsidRPr="000B018D">
        <w:rPr>
          <w:rStyle w:val="enspace"/>
          <w:color w:val="000000"/>
          <w:szCs w:val="22"/>
          <w:bdr w:val="none" w:sz="0" w:space="0" w:color="auto" w:frame="1"/>
          <w:shd w:val="clear" w:color="auto" w:fill="FFFFFF"/>
        </w:rPr>
        <w:t xml:space="preserve"> adds Section 707.5 to the Welfare and Institutions Code, </w:t>
      </w:r>
      <w:r w:rsidR="00FD6FE6">
        <w:rPr>
          <w:rStyle w:val="enspace"/>
          <w:color w:val="000000"/>
          <w:szCs w:val="22"/>
          <w:bdr w:val="none" w:sz="0" w:space="0" w:color="auto" w:frame="1"/>
          <w:shd w:val="clear" w:color="auto" w:fill="FFFFFF"/>
        </w:rPr>
        <w:t>establishing</w:t>
      </w:r>
      <w:r w:rsidR="00BC2421" w:rsidRPr="000B018D">
        <w:rPr>
          <w:rStyle w:val="enspace"/>
          <w:color w:val="000000"/>
          <w:szCs w:val="22"/>
          <w:bdr w:val="none" w:sz="0" w:space="0" w:color="auto" w:frame="1"/>
          <w:shd w:val="clear" w:color="auto" w:fill="FFFFFF"/>
        </w:rPr>
        <w:t xml:space="preserve"> </w:t>
      </w:r>
      <w:r w:rsidR="00FD6FE6">
        <w:rPr>
          <w:rStyle w:val="enspace"/>
          <w:color w:val="000000"/>
          <w:szCs w:val="22"/>
          <w:bdr w:val="none" w:sz="0" w:space="0" w:color="auto" w:frame="1"/>
          <w:shd w:val="clear" w:color="auto" w:fill="FFFFFF"/>
        </w:rPr>
        <w:t xml:space="preserve">a new process for </w:t>
      </w:r>
      <w:r w:rsidR="001900B6">
        <w:rPr>
          <w:rStyle w:val="enspace"/>
          <w:color w:val="000000"/>
          <w:szCs w:val="22"/>
          <w:bdr w:val="none" w:sz="0" w:space="0" w:color="auto" w:frame="1"/>
          <w:shd w:val="clear" w:color="auto" w:fill="FFFFFF"/>
        </w:rPr>
        <w:t>return</w:t>
      </w:r>
      <w:r w:rsidR="001B4C0A">
        <w:rPr>
          <w:rStyle w:val="enspace"/>
          <w:color w:val="000000"/>
          <w:szCs w:val="22"/>
          <w:bdr w:val="none" w:sz="0" w:space="0" w:color="auto" w:frame="1"/>
          <w:shd w:val="clear" w:color="auto" w:fill="FFFFFF"/>
        </w:rPr>
        <w:t xml:space="preserve">ing cases to </w:t>
      </w:r>
      <w:r w:rsidR="004F5D56">
        <w:rPr>
          <w:rStyle w:val="enspace"/>
          <w:color w:val="000000"/>
          <w:szCs w:val="22"/>
          <w:bdr w:val="none" w:sz="0" w:space="0" w:color="auto" w:frame="1"/>
          <w:shd w:val="clear" w:color="auto" w:fill="FFFFFF"/>
        </w:rPr>
        <w:t>j</w:t>
      </w:r>
      <w:r w:rsidR="001B4C0A">
        <w:rPr>
          <w:rStyle w:val="enspace"/>
          <w:color w:val="000000"/>
          <w:szCs w:val="22"/>
          <w:bdr w:val="none" w:sz="0" w:space="0" w:color="auto" w:frame="1"/>
          <w:shd w:val="clear" w:color="auto" w:fill="FFFFFF"/>
        </w:rPr>
        <w:t xml:space="preserve">uvenile </w:t>
      </w:r>
      <w:r w:rsidR="004F5D56">
        <w:rPr>
          <w:rStyle w:val="enspace"/>
          <w:color w:val="000000"/>
          <w:szCs w:val="22"/>
          <w:bdr w:val="none" w:sz="0" w:space="0" w:color="auto" w:frame="1"/>
          <w:shd w:val="clear" w:color="auto" w:fill="FFFFFF"/>
        </w:rPr>
        <w:t>c</w:t>
      </w:r>
      <w:r w:rsidR="001B4C0A">
        <w:rPr>
          <w:rStyle w:val="enspace"/>
          <w:color w:val="000000"/>
          <w:szCs w:val="22"/>
          <w:bdr w:val="none" w:sz="0" w:space="0" w:color="auto" w:frame="1"/>
          <w:shd w:val="clear" w:color="auto" w:fill="FFFFFF"/>
        </w:rPr>
        <w:t xml:space="preserve">ourt from adult criminal court. </w:t>
      </w:r>
      <w:r w:rsidR="005139C7">
        <w:rPr>
          <w:rStyle w:val="enspace"/>
          <w:color w:val="000000"/>
          <w:szCs w:val="22"/>
          <w:bdr w:val="none" w:sz="0" w:space="0" w:color="auto" w:frame="1"/>
          <w:shd w:val="clear" w:color="auto" w:fill="FFFFFF"/>
        </w:rPr>
        <w:t xml:space="preserve">The returns come into play where the </w:t>
      </w:r>
      <w:r w:rsidR="00FD6FE6">
        <w:rPr>
          <w:rStyle w:val="enspace"/>
          <w:color w:val="000000"/>
          <w:szCs w:val="22"/>
          <w:bdr w:val="none" w:sz="0" w:space="0" w:color="auto" w:frame="1"/>
          <w:shd w:val="clear" w:color="auto" w:fill="FFFFFF"/>
        </w:rPr>
        <w:t>adult court action did not result in conviction on a transfer-</w:t>
      </w:r>
      <w:r w:rsidR="00486504">
        <w:rPr>
          <w:rStyle w:val="enspace"/>
          <w:color w:val="000000"/>
          <w:szCs w:val="22"/>
          <w:bdr w:val="none" w:sz="0" w:space="0" w:color="auto" w:frame="1"/>
          <w:shd w:val="clear" w:color="auto" w:fill="FFFFFF"/>
        </w:rPr>
        <w:t>eligible</w:t>
      </w:r>
      <w:r w:rsidR="00FD6FE6">
        <w:rPr>
          <w:rStyle w:val="enspace"/>
          <w:color w:val="000000"/>
          <w:szCs w:val="22"/>
          <w:bdr w:val="none" w:sz="0" w:space="0" w:color="auto" w:frame="1"/>
          <w:shd w:val="clear" w:color="auto" w:fill="FFFFFF"/>
        </w:rPr>
        <w:t xml:space="preserve"> offense.  Under AB 1423, the case must be returned to the juvenile court for disposition if the individual was found to have committed only misdemeanors in the adult court.  A different process applies where the individual is found by the adult court to have committed a felony offense not listed in WIC Section 707 (b)—i.e.</w:t>
      </w:r>
      <w:r w:rsidR="00486504">
        <w:rPr>
          <w:rStyle w:val="enspace"/>
          <w:color w:val="000000"/>
          <w:szCs w:val="22"/>
          <w:bdr w:val="none" w:sz="0" w:space="0" w:color="auto" w:frame="1"/>
          <w:shd w:val="clear" w:color="auto" w:fill="FFFFFF"/>
        </w:rPr>
        <w:t xml:space="preserve"> not</w:t>
      </w:r>
      <w:r w:rsidR="00FD6FE6">
        <w:rPr>
          <w:rStyle w:val="enspace"/>
          <w:color w:val="000000"/>
          <w:szCs w:val="22"/>
          <w:bdr w:val="none" w:sz="0" w:space="0" w:color="auto" w:frame="1"/>
          <w:shd w:val="clear" w:color="auto" w:fill="FFFFFF"/>
        </w:rPr>
        <w:t xml:space="preserve"> </w:t>
      </w:r>
      <w:r w:rsidR="00486504">
        <w:rPr>
          <w:rStyle w:val="enspace"/>
          <w:color w:val="000000"/>
          <w:szCs w:val="22"/>
          <w:bdr w:val="none" w:sz="0" w:space="0" w:color="auto" w:frame="1"/>
          <w:shd w:val="clear" w:color="auto" w:fill="FFFFFF"/>
        </w:rPr>
        <w:t xml:space="preserve">a </w:t>
      </w:r>
      <w:r w:rsidR="00FD6FE6">
        <w:rPr>
          <w:rStyle w:val="enspace"/>
          <w:color w:val="000000"/>
          <w:szCs w:val="22"/>
          <w:bdr w:val="none" w:sz="0" w:space="0" w:color="auto" w:frame="1"/>
          <w:shd w:val="clear" w:color="auto" w:fill="FFFFFF"/>
        </w:rPr>
        <w:t xml:space="preserve">transfer-eligible offense. Where the person is convicted only of a non-707 (b) </w:t>
      </w:r>
      <w:r w:rsidR="00486504">
        <w:rPr>
          <w:rStyle w:val="enspace"/>
          <w:color w:val="000000"/>
          <w:szCs w:val="22"/>
          <w:bdr w:val="none" w:sz="0" w:space="0" w:color="auto" w:frame="1"/>
          <w:shd w:val="clear" w:color="auto" w:fill="FFFFFF"/>
        </w:rPr>
        <w:t>felony</w:t>
      </w:r>
      <w:r w:rsidR="00FD6FE6">
        <w:rPr>
          <w:rStyle w:val="enspace"/>
          <w:color w:val="000000"/>
          <w:szCs w:val="22"/>
          <w:bdr w:val="none" w:sz="0" w:space="0" w:color="auto" w:frame="1"/>
          <w:shd w:val="clear" w:color="auto" w:fill="FFFFFF"/>
        </w:rPr>
        <w:t>, the adult court has discretion to return the case to the juvenile court for disposition. In considering whether to return the case to the juvenile court under these circumstances, the criminal court is must determine “by a preponderance of evidence that a juvenile disposition is in the interests of justice and the welfare of the person</w:t>
      </w:r>
      <w:r w:rsidR="00FD6FE6" w:rsidRPr="00EE1EF3">
        <w:rPr>
          <w:rStyle w:val="enspace"/>
          <w:szCs w:val="22"/>
          <w:bdr w:val="none" w:sz="0" w:space="0" w:color="auto" w:frame="1"/>
          <w:shd w:val="clear" w:color="auto" w:fill="FFFFFF"/>
        </w:rPr>
        <w:t xml:space="preserve">”. </w:t>
      </w:r>
      <w:r w:rsidR="000C18BC" w:rsidRPr="00EE1EF3">
        <w:rPr>
          <w:rStyle w:val="enspace"/>
          <w:szCs w:val="22"/>
          <w:bdr w:val="none" w:sz="0" w:space="0" w:color="auto" w:frame="1"/>
          <w:shd w:val="clear" w:color="auto" w:fill="FFFFFF"/>
        </w:rPr>
        <w:t xml:space="preserve">  As amended the same discretionary c</w:t>
      </w:r>
      <w:r w:rsidR="00322CBD">
        <w:rPr>
          <w:rStyle w:val="enspace"/>
          <w:szCs w:val="22"/>
          <w:bdr w:val="none" w:sz="0" w:space="0" w:color="auto" w:frame="1"/>
          <w:shd w:val="clear" w:color="auto" w:fill="FFFFFF"/>
        </w:rPr>
        <w:t>ourt c</w:t>
      </w:r>
      <w:r w:rsidR="000C18BC" w:rsidRPr="00EE1EF3">
        <w:rPr>
          <w:rStyle w:val="enspace"/>
          <w:szCs w:val="22"/>
          <w:bdr w:val="none" w:sz="0" w:space="0" w:color="auto" w:frame="1"/>
          <w:shd w:val="clear" w:color="auto" w:fill="FFFFFF"/>
        </w:rPr>
        <w:t xml:space="preserve">riteria for </w:t>
      </w:r>
      <w:r w:rsidR="003A63B9">
        <w:rPr>
          <w:rStyle w:val="enspace"/>
          <w:szCs w:val="22"/>
          <w:bdr w:val="none" w:sz="0" w:space="0" w:color="auto" w:frame="1"/>
          <w:shd w:val="clear" w:color="auto" w:fill="FFFFFF"/>
        </w:rPr>
        <w:t xml:space="preserve">return to juvenile court </w:t>
      </w:r>
      <w:r w:rsidR="000C18BC" w:rsidRPr="00EE1EF3">
        <w:rPr>
          <w:rStyle w:val="enspace"/>
          <w:szCs w:val="22"/>
          <w:bdr w:val="none" w:sz="0" w:space="0" w:color="auto" w:frame="1"/>
          <w:shd w:val="clear" w:color="auto" w:fill="FFFFFF"/>
        </w:rPr>
        <w:t xml:space="preserve">apply where the juvenile defendant pleads guilty only to </w:t>
      </w:r>
      <w:r w:rsidR="00486504" w:rsidRPr="00EE1EF3">
        <w:rPr>
          <w:rStyle w:val="enspace"/>
          <w:szCs w:val="22"/>
          <w:bdr w:val="none" w:sz="0" w:space="0" w:color="auto" w:frame="1"/>
          <w:shd w:val="clear" w:color="auto" w:fill="FFFFFF"/>
        </w:rPr>
        <w:t xml:space="preserve">one or more </w:t>
      </w:r>
      <w:r w:rsidR="000C18BC" w:rsidRPr="00EE1EF3">
        <w:rPr>
          <w:rStyle w:val="enspace"/>
          <w:szCs w:val="22"/>
          <w:bdr w:val="none" w:sz="0" w:space="0" w:color="auto" w:frame="1"/>
          <w:shd w:val="clear" w:color="auto" w:fill="FFFFFF"/>
        </w:rPr>
        <w:t>non</w:t>
      </w:r>
      <w:r w:rsidR="00486504" w:rsidRPr="00EE1EF3">
        <w:rPr>
          <w:rStyle w:val="enspace"/>
          <w:szCs w:val="22"/>
          <w:bdr w:val="none" w:sz="0" w:space="0" w:color="auto" w:frame="1"/>
          <w:shd w:val="clear" w:color="auto" w:fill="FFFFFF"/>
        </w:rPr>
        <w:t>-</w:t>
      </w:r>
      <w:r w:rsidR="000C18BC" w:rsidRPr="00EE1EF3">
        <w:rPr>
          <w:rStyle w:val="enspace"/>
          <w:szCs w:val="22"/>
          <w:bdr w:val="none" w:sz="0" w:space="0" w:color="auto" w:frame="1"/>
          <w:shd w:val="clear" w:color="auto" w:fill="FFFFFF"/>
        </w:rPr>
        <w:t xml:space="preserve">707 (b) </w:t>
      </w:r>
      <w:r w:rsidR="00486504" w:rsidRPr="00EE1EF3">
        <w:rPr>
          <w:rStyle w:val="enspace"/>
          <w:szCs w:val="22"/>
          <w:bdr w:val="none" w:sz="0" w:space="0" w:color="auto" w:frame="1"/>
          <w:shd w:val="clear" w:color="auto" w:fill="FFFFFF"/>
        </w:rPr>
        <w:t>felonie</w:t>
      </w:r>
      <w:r w:rsidR="001900B6">
        <w:rPr>
          <w:rStyle w:val="enspace"/>
          <w:szCs w:val="22"/>
          <w:bdr w:val="none" w:sz="0" w:space="0" w:color="auto" w:frame="1"/>
          <w:shd w:val="clear" w:color="auto" w:fill="FFFFFF"/>
        </w:rPr>
        <w:t>s and/or misdemeanors</w:t>
      </w:r>
      <w:r w:rsidR="000C18BC" w:rsidRPr="00EE1EF3">
        <w:rPr>
          <w:rStyle w:val="enspace"/>
          <w:szCs w:val="22"/>
          <w:bdr w:val="none" w:sz="0" w:space="0" w:color="auto" w:frame="1"/>
          <w:shd w:val="clear" w:color="auto" w:fill="FFFFFF"/>
        </w:rPr>
        <w:t xml:space="preserve"> (</w:t>
      </w:r>
      <w:r w:rsidR="005139C7">
        <w:rPr>
          <w:rStyle w:val="enspace"/>
          <w:szCs w:val="22"/>
          <w:bdr w:val="none" w:sz="0" w:space="0" w:color="auto" w:frame="1"/>
          <w:shd w:val="clear" w:color="auto" w:fill="FFFFFF"/>
        </w:rPr>
        <w:t xml:space="preserve">usually </w:t>
      </w:r>
      <w:r w:rsidR="000C18BC" w:rsidRPr="00EE1EF3">
        <w:rPr>
          <w:rStyle w:val="enspace"/>
          <w:szCs w:val="22"/>
          <w:bdr w:val="none" w:sz="0" w:space="0" w:color="auto" w:frame="1"/>
          <w:shd w:val="clear" w:color="auto" w:fill="FFFFFF"/>
        </w:rPr>
        <w:t xml:space="preserve">as the result of a plea bargain), except that in these situations the </w:t>
      </w:r>
      <w:r w:rsidR="001900B6">
        <w:rPr>
          <w:rStyle w:val="enspace"/>
          <w:szCs w:val="22"/>
          <w:bdr w:val="none" w:sz="0" w:space="0" w:color="auto" w:frame="1"/>
          <w:shd w:val="clear" w:color="auto" w:fill="FFFFFF"/>
        </w:rPr>
        <w:t>return to juvenile court must</w:t>
      </w:r>
      <w:r w:rsidR="00322CBD">
        <w:rPr>
          <w:rStyle w:val="enspace"/>
          <w:szCs w:val="22"/>
          <w:bdr w:val="none" w:sz="0" w:space="0" w:color="auto" w:frame="1"/>
          <w:shd w:val="clear" w:color="auto" w:fill="FFFFFF"/>
        </w:rPr>
        <w:t xml:space="preserve"> also</w:t>
      </w:r>
      <w:r w:rsidR="001900B6">
        <w:rPr>
          <w:rStyle w:val="enspace"/>
          <w:szCs w:val="22"/>
          <w:bdr w:val="none" w:sz="0" w:space="0" w:color="auto" w:frame="1"/>
          <w:shd w:val="clear" w:color="auto" w:fill="FFFFFF"/>
        </w:rPr>
        <w:t xml:space="preserve"> be “upon agreement and request of the parties”</w:t>
      </w:r>
      <w:r w:rsidR="00322CBD">
        <w:rPr>
          <w:rStyle w:val="enspace"/>
          <w:szCs w:val="22"/>
          <w:bdr w:val="none" w:sz="0" w:space="0" w:color="auto" w:frame="1"/>
          <w:shd w:val="clear" w:color="auto" w:fill="FFFFFF"/>
        </w:rPr>
        <w:t>.</w:t>
      </w:r>
      <w:r w:rsidR="001900B6">
        <w:rPr>
          <w:rStyle w:val="enspace"/>
          <w:szCs w:val="22"/>
          <w:bdr w:val="none" w:sz="0" w:space="0" w:color="auto" w:frame="1"/>
          <w:shd w:val="clear" w:color="auto" w:fill="FFFFFF"/>
        </w:rPr>
        <w:t xml:space="preserve"> </w:t>
      </w:r>
      <w:r w:rsidR="00EE1EF3" w:rsidRPr="00EE1EF3">
        <w:rPr>
          <w:rStyle w:val="enspace"/>
          <w:b/>
          <w:i/>
          <w:szCs w:val="22"/>
          <w:bdr w:val="none" w:sz="0" w:space="0" w:color="auto" w:frame="1"/>
          <w:shd w:val="clear" w:color="auto" w:fill="FFFFFF"/>
        </w:rPr>
        <w:t>Passed</w:t>
      </w:r>
      <w:r w:rsidR="00FD6FE6" w:rsidRPr="00EE1EF3">
        <w:rPr>
          <w:rStyle w:val="enspace"/>
          <w:b/>
          <w:i/>
          <w:szCs w:val="22"/>
          <w:bdr w:val="none" w:sz="0" w:space="0" w:color="auto" w:frame="1"/>
          <w:shd w:val="clear" w:color="auto" w:fill="FFFFFF"/>
        </w:rPr>
        <w:t xml:space="preserve"> the Assembly</w:t>
      </w:r>
      <w:r w:rsidR="00EF40FA">
        <w:rPr>
          <w:rStyle w:val="enspace"/>
          <w:b/>
          <w:i/>
          <w:szCs w:val="22"/>
          <w:bdr w:val="none" w:sz="0" w:space="0" w:color="auto" w:frame="1"/>
          <w:shd w:val="clear" w:color="auto" w:fill="FFFFFF"/>
        </w:rPr>
        <w:t xml:space="preserve"> (</w:t>
      </w:r>
      <w:r w:rsidR="003F7609">
        <w:rPr>
          <w:rStyle w:val="enspace"/>
          <w:b/>
          <w:i/>
          <w:szCs w:val="22"/>
          <w:bdr w:val="none" w:sz="0" w:space="0" w:color="auto" w:frame="1"/>
          <w:shd w:val="clear" w:color="auto" w:fill="FFFFFF"/>
        </w:rPr>
        <w:t xml:space="preserve">68-0-11), </w:t>
      </w:r>
      <w:r w:rsidR="008445BB">
        <w:rPr>
          <w:rStyle w:val="enspace"/>
          <w:b/>
          <w:i/>
          <w:szCs w:val="22"/>
          <w:bdr w:val="none" w:sz="0" w:space="0" w:color="auto" w:frame="1"/>
          <w:shd w:val="clear" w:color="auto" w:fill="FFFFFF"/>
        </w:rPr>
        <w:t>p</w:t>
      </w:r>
      <w:r w:rsidR="003F7609">
        <w:rPr>
          <w:rStyle w:val="enspace"/>
          <w:b/>
          <w:i/>
          <w:szCs w:val="22"/>
          <w:bdr w:val="none" w:sz="0" w:space="0" w:color="auto" w:frame="1"/>
          <w:shd w:val="clear" w:color="auto" w:fill="FFFFFF"/>
        </w:rPr>
        <w:t xml:space="preserve">assed the Senate (38-0-2). </w:t>
      </w:r>
      <w:r w:rsidR="001F0217" w:rsidRPr="00BA5E57">
        <w:rPr>
          <w:rStyle w:val="enspace"/>
          <w:b/>
          <w:i/>
          <w:szCs w:val="22"/>
          <w:bdr w:val="none" w:sz="0" w:space="0" w:color="auto" w:frame="1"/>
          <w:shd w:val="clear" w:color="auto" w:fill="FFFFFF"/>
        </w:rPr>
        <w:t>Signed into law, Stats. of 2019, Chapter 583.</w:t>
      </w:r>
    </w:p>
    <w:p w14:paraId="2FBE10EB" w14:textId="77777777" w:rsidR="0072725C" w:rsidRDefault="0072725C" w:rsidP="00C36B92">
      <w:pPr>
        <w:pStyle w:val="NormalWeb"/>
        <w:spacing w:before="0" w:beforeAutospacing="0" w:after="0" w:afterAutospacing="0"/>
        <w:textAlignment w:val="baseline"/>
        <w:rPr>
          <w:rStyle w:val="enspace"/>
          <w:b/>
          <w:i/>
          <w:color w:val="000000"/>
          <w:szCs w:val="22"/>
          <w:bdr w:val="none" w:sz="0" w:space="0" w:color="auto" w:frame="1"/>
          <w:shd w:val="clear" w:color="auto" w:fill="FFFFFF"/>
        </w:rPr>
      </w:pPr>
    </w:p>
    <w:p w14:paraId="28F2A7DF" w14:textId="5827E095" w:rsidR="00C97FFC" w:rsidRPr="00EE2C4B" w:rsidRDefault="007E52E3" w:rsidP="00C36B92">
      <w:pPr>
        <w:pStyle w:val="NormalWeb"/>
        <w:spacing w:before="0" w:beforeAutospacing="0" w:after="0" w:afterAutospacing="0"/>
        <w:textAlignment w:val="baseline"/>
        <w:rPr>
          <w:rStyle w:val="enspace"/>
          <w:b/>
          <w:i/>
          <w:szCs w:val="22"/>
          <w:bdr w:val="none" w:sz="0" w:space="0" w:color="auto" w:frame="1"/>
          <w:shd w:val="clear" w:color="auto" w:fill="FFFFFF"/>
        </w:rPr>
      </w:pPr>
      <w:r w:rsidRPr="006421C0">
        <w:rPr>
          <w:rStyle w:val="enspace"/>
          <w:b/>
          <w:i/>
          <w:szCs w:val="22"/>
          <w:bdr w:val="none" w:sz="0" w:space="0" w:color="auto" w:frame="1"/>
          <w:shd w:val="clear" w:color="auto" w:fill="FFFFFF"/>
        </w:rPr>
        <w:sym w:font="Wingdings" w:char="F0FE"/>
      </w:r>
      <w:r w:rsidRPr="006421C0">
        <w:rPr>
          <w:rStyle w:val="enspace"/>
          <w:b/>
          <w:i/>
          <w:szCs w:val="22"/>
          <w:bdr w:val="none" w:sz="0" w:space="0" w:color="auto" w:frame="1"/>
          <w:shd w:val="clear" w:color="auto" w:fill="FFFFFF"/>
        </w:rPr>
        <w:t xml:space="preserve"> </w:t>
      </w:r>
      <w:r w:rsidR="0072725C" w:rsidRPr="006421C0">
        <w:rPr>
          <w:rStyle w:val="enspace"/>
          <w:b/>
          <w:i/>
          <w:szCs w:val="22"/>
          <w:bdr w:val="none" w:sz="0" w:space="0" w:color="auto" w:frame="1"/>
          <w:shd w:val="clear" w:color="auto" w:fill="FFFFFF"/>
        </w:rPr>
        <w:t xml:space="preserve">AB 1454 (Jones-Sawyer, D. – L.A.). (Added in this edition). Youth Reinvestment Grant Program.  </w:t>
      </w:r>
      <w:r w:rsidR="0072725C" w:rsidRPr="006421C0">
        <w:rPr>
          <w:rStyle w:val="enspace"/>
          <w:bCs/>
          <w:iCs/>
          <w:szCs w:val="22"/>
          <w:bdr w:val="none" w:sz="0" w:space="0" w:color="auto" w:frame="1"/>
          <w:shd w:val="clear" w:color="auto" w:fill="FFFFFF"/>
        </w:rPr>
        <w:t xml:space="preserve">This </w:t>
      </w:r>
      <w:r w:rsidR="0072725C" w:rsidRPr="008A6512">
        <w:rPr>
          <w:rStyle w:val="enspace"/>
          <w:bCs/>
          <w:iCs/>
          <w:color w:val="000000"/>
          <w:szCs w:val="22"/>
          <w:bdr w:val="none" w:sz="0" w:space="0" w:color="auto" w:frame="1"/>
          <w:shd w:val="clear" w:color="auto" w:fill="FFFFFF"/>
        </w:rPr>
        <w:t>bill sets out the terms for a new round of Youth Reinvestment Grants. Last year’s</w:t>
      </w:r>
      <w:r w:rsidR="0072725C">
        <w:rPr>
          <w:rStyle w:val="enspace"/>
          <w:bCs/>
          <w:iCs/>
          <w:color w:val="000000"/>
          <w:szCs w:val="22"/>
          <w:bdr w:val="none" w:sz="0" w:space="0" w:color="auto" w:frame="1"/>
          <w:shd w:val="clear" w:color="auto" w:fill="FFFFFF"/>
        </w:rPr>
        <w:t xml:space="preserve"> budget provided $37 million for local grants supporting juvenile justice diversion programs </w:t>
      </w:r>
      <w:r w:rsidR="008E6A03">
        <w:rPr>
          <w:rStyle w:val="enspace"/>
          <w:bCs/>
          <w:iCs/>
          <w:color w:val="000000"/>
          <w:szCs w:val="22"/>
          <w:bdr w:val="none" w:sz="0" w:space="0" w:color="auto" w:frame="1"/>
          <w:shd w:val="clear" w:color="auto" w:fill="FFFFFF"/>
        </w:rPr>
        <w:t>operated by community-based agencies working i</w:t>
      </w:r>
      <w:r w:rsidR="0072725C">
        <w:rPr>
          <w:rStyle w:val="enspace"/>
          <w:bCs/>
          <w:iCs/>
          <w:color w:val="000000"/>
          <w:szCs w:val="22"/>
          <w:bdr w:val="none" w:sz="0" w:space="0" w:color="auto" w:frame="1"/>
          <w:shd w:val="clear" w:color="auto" w:fill="FFFFFF"/>
        </w:rPr>
        <w:t xml:space="preserve">n concert with local </w:t>
      </w:r>
      <w:r w:rsidR="00322CBD">
        <w:rPr>
          <w:rStyle w:val="enspace"/>
          <w:bCs/>
          <w:iCs/>
          <w:color w:val="000000"/>
          <w:szCs w:val="22"/>
          <w:bdr w:val="none" w:sz="0" w:space="0" w:color="auto" w:frame="1"/>
          <w:shd w:val="clear" w:color="auto" w:fill="FFFFFF"/>
        </w:rPr>
        <w:t>govern</w:t>
      </w:r>
      <w:r w:rsidR="0072725C">
        <w:rPr>
          <w:rStyle w:val="enspace"/>
          <w:bCs/>
          <w:iCs/>
          <w:color w:val="000000"/>
          <w:szCs w:val="22"/>
          <w:bdr w:val="none" w:sz="0" w:space="0" w:color="auto" w:frame="1"/>
          <w:shd w:val="clear" w:color="auto" w:fill="FFFFFF"/>
        </w:rPr>
        <w:t xml:space="preserve">ment </w:t>
      </w:r>
      <w:r w:rsidR="008445BB">
        <w:rPr>
          <w:rStyle w:val="enspace"/>
          <w:bCs/>
          <w:iCs/>
          <w:color w:val="000000"/>
          <w:szCs w:val="22"/>
          <w:bdr w:val="none" w:sz="0" w:space="0" w:color="auto" w:frame="1"/>
          <w:shd w:val="clear" w:color="auto" w:fill="FFFFFF"/>
        </w:rPr>
        <w:t>“</w:t>
      </w:r>
      <w:r w:rsidR="0072725C">
        <w:rPr>
          <w:rStyle w:val="enspace"/>
          <w:bCs/>
          <w:iCs/>
          <w:color w:val="000000"/>
          <w:szCs w:val="22"/>
          <w:bdr w:val="none" w:sz="0" w:space="0" w:color="auto" w:frame="1"/>
          <w:shd w:val="clear" w:color="auto" w:fill="FFFFFF"/>
        </w:rPr>
        <w:t>lead</w:t>
      </w:r>
      <w:r w:rsidR="008445BB">
        <w:rPr>
          <w:rStyle w:val="enspace"/>
          <w:bCs/>
          <w:iCs/>
          <w:color w:val="000000"/>
          <w:szCs w:val="22"/>
          <w:bdr w:val="none" w:sz="0" w:space="0" w:color="auto" w:frame="1"/>
          <w:shd w:val="clear" w:color="auto" w:fill="FFFFFF"/>
        </w:rPr>
        <w:t>”</w:t>
      </w:r>
      <w:r w:rsidR="0072725C">
        <w:rPr>
          <w:rStyle w:val="enspace"/>
          <w:bCs/>
          <w:iCs/>
          <w:color w:val="000000"/>
          <w:szCs w:val="22"/>
          <w:bdr w:val="none" w:sz="0" w:space="0" w:color="auto" w:frame="1"/>
          <w:shd w:val="clear" w:color="auto" w:fill="FFFFFF"/>
        </w:rPr>
        <w:t xml:space="preserve"> agencies</w:t>
      </w:r>
      <w:r w:rsidR="00322CBD">
        <w:rPr>
          <w:rStyle w:val="enspace"/>
          <w:bCs/>
          <w:iCs/>
          <w:color w:val="000000"/>
          <w:szCs w:val="22"/>
          <w:bdr w:val="none" w:sz="0" w:space="0" w:color="auto" w:frame="1"/>
          <w:shd w:val="clear" w:color="auto" w:fill="FFFFFF"/>
        </w:rPr>
        <w:t>, with a $1 million set-aside for Indian Tribal diversion programs</w:t>
      </w:r>
      <w:r w:rsidR="0072725C">
        <w:rPr>
          <w:rStyle w:val="enspace"/>
          <w:bCs/>
          <w:iCs/>
          <w:color w:val="000000"/>
          <w:szCs w:val="22"/>
          <w:bdr w:val="none" w:sz="0" w:space="0" w:color="auto" w:frame="1"/>
          <w:shd w:val="clear" w:color="auto" w:fill="FFFFFF"/>
        </w:rPr>
        <w:t xml:space="preserve">. </w:t>
      </w:r>
      <w:r>
        <w:rPr>
          <w:rStyle w:val="enspace"/>
          <w:bCs/>
          <w:iCs/>
          <w:color w:val="000000"/>
          <w:szCs w:val="22"/>
          <w:bdr w:val="none" w:sz="0" w:space="0" w:color="auto" w:frame="1"/>
          <w:shd w:val="clear" w:color="auto" w:fill="FFFFFF"/>
        </w:rPr>
        <w:t>First-round gr</w:t>
      </w:r>
      <w:r w:rsidR="0072725C">
        <w:rPr>
          <w:rStyle w:val="enspace"/>
          <w:bCs/>
          <w:iCs/>
          <w:color w:val="000000"/>
          <w:szCs w:val="22"/>
          <w:bdr w:val="none" w:sz="0" w:space="0" w:color="auto" w:frame="1"/>
          <w:shd w:val="clear" w:color="auto" w:fill="FFFFFF"/>
        </w:rPr>
        <w:t xml:space="preserve">ants were awarded by the Board of State and Community Corrections (BSCC) to </w:t>
      </w:r>
      <w:r w:rsidR="00C97FFC">
        <w:rPr>
          <w:rStyle w:val="enspace"/>
          <w:bCs/>
          <w:iCs/>
          <w:color w:val="000000"/>
          <w:szCs w:val="22"/>
          <w:bdr w:val="none" w:sz="0" w:space="0" w:color="auto" w:frame="1"/>
          <w:shd w:val="clear" w:color="auto" w:fill="FFFFFF"/>
        </w:rPr>
        <w:t>30</w:t>
      </w:r>
      <w:r w:rsidR="0072725C">
        <w:rPr>
          <w:rStyle w:val="enspace"/>
          <w:bCs/>
          <w:iCs/>
          <w:color w:val="000000"/>
          <w:szCs w:val="22"/>
          <w:bdr w:val="none" w:sz="0" w:space="0" w:color="auto" w:frame="1"/>
          <w:shd w:val="clear" w:color="auto" w:fill="FFFFFF"/>
        </w:rPr>
        <w:t xml:space="preserve"> </w:t>
      </w:r>
      <w:r w:rsidR="00C97FFC">
        <w:rPr>
          <w:rStyle w:val="enspace"/>
          <w:bCs/>
          <w:iCs/>
          <w:color w:val="000000"/>
          <w:szCs w:val="22"/>
          <w:bdr w:val="none" w:sz="0" w:space="0" w:color="auto" w:frame="1"/>
          <w:shd w:val="clear" w:color="auto" w:fill="FFFFFF"/>
        </w:rPr>
        <w:t xml:space="preserve">local </w:t>
      </w:r>
      <w:r w:rsidR="0072725C">
        <w:rPr>
          <w:rStyle w:val="enspace"/>
          <w:bCs/>
          <w:iCs/>
          <w:color w:val="000000"/>
          <w:szCs w:val="22"/>
          <w:bdr w:val="none" w:sz="0" w:space="0" w:color="auto" w:frame="1"/>
          <w:shd w:val="clear" w:color="auto" w:fill="FFFFFF"/>
        </w:rPr>
        <w:t>jurisdictions</w:t>
      </w:r>
      <w:r w:rsidR="00C97FFC">
        <w:rPr>
          <w:rStyle w:val="enspace"/>
          <w:bCs/>
          <w:iCs/>
          <w:color w:val="000000"/>
          <w:szCs w:val="22"/>
          <w:bdr w:val="none" w:sz="0" w:space="0" w:color="auto" w:frame="1"/>
          <w:shd w:val="clear" w:color="auto" w:fill="FFFFFF"/>
        </w:rPr>
        <w:t xml:space="preserve"> and two Indian Tribes submitting successful proposals. </w:t>
      </w:r>
      <w:r w:rsidR="0072725C">
        <w:rPr>
          <w:rStyle w:val="enspace"/>
          <w:bCs/>
          <w:iCs/>
          <w:color w:val="000000"/>
          <w:szCs w:val="22"/>
          <w:bdr w:val="none" w:sz="0" w:space="0" w:color="auto" w:frame="1"/>
          <w:shd w:val="clear" w:color="auto" w:fill="FFFFFF"/>
        </w:rPr>
        <w:t xml:space="preserve">The FY 19/20 budget appropriates </w:t>
      </w:r>
      <w:r w:rsidR="008E6A03">
        <w:rPr>
          <w:rStyle w:val="enspace"/>
          <w:bCs/>
          <w:iCs/>
          <w:color w:val="000000"/>
          <w:szCs w:val="22"/>
          <w:bdr w:val="none" w:sz="0" w:space="0" w:color="auto" w:frame="1"/>
          <w:shd w:val="clear" w:color="auto" w:fill="FFFFFF"/>
        </w:rPr>
        <w:t>new</w:t>
      </w:r>
      <w:r w:rsidR="00093418">
        <w:rPr>
          <w:rStyle w:val="enspace"/>
          <w:bCs/>
          <w:iCs/>
          <w:color w:val="000000"/>
          <w:szCs w:val="22"/>
          <w:bdr w:val="none" w:sz="0" w:space="0" w:color="auto" w:frame="1"/>
          <w:shd w:val="clear" w:color="auto" w:fill="FFFFFF"/>
        </w:rPr>
        <w:t xml:space="preserve"> state funds </w:t>
      </w:r>
      <w:r w:rsidR="00805A0F">
        <w:rPr>
          <w:rStyle w:val="enspace"/>
          <w:bCs/>
          <w:iCs/>
          <w:color w:val="000000"/>
          <w:szCs w:val="22"/>
          <w:bdr w:val="none" w:sz="0" w:space="0" w:color="auto" w:frame="1"/>
          <w:shd w:val="clear" w:color="auto" w:fill="FFFFFF"/>
        </w:rPr>
        <w:t xml:space="preserve">for the </w:t>
      </w:r>
      <w:r>
        <w:rPr>
          <w:rStyle w:val="enspace"/>
          <w:bCs/>
          <w:iCs/>
          <w:color w:val="000000"/>
          <w:szCs w:val="22"/>
          <w:bdr w:val="none" w:sz="0" w:space="0" w:color="auto" w:frame="1"/>
          <w:shd w:val="clear" w:color="auto" w:fill="FFFFFF"/>
        </w:rPr>
        <w:t>YRG</w:t>
      </w:r>
      <w:r w:rsidR="00093418">
        <w:rPr>
          <w:rStyle w:val="enspace"/>
          <w:bCs/>
          <w:iCs/>
          <w:color w:val="000000"/>
          <w:szCs w:val="22"/>
          <w:bdr w:val="none" w:sz="0" w:space="0" w:color="auto" w:frame="1"/>
          <w:shd w:val="clear" w:color="auto" w:fill="FFFFFF"/>
        </w:rPr>
        <w:t xml:space="preserve"> Program including </w:t>
      </w:r>
      <w:r w:rsidR="0072725C">
        <w:rPr>
          <w:rStyle w:val="enspace"/>
          <w:bCs/>
          <w:iCs/>
          <w:color w:val="000000"/>
          <w:szCs w:val="22"/>
          <w:bdr w:val="none" w:sz="0" w:space="0" w:color="auto" w:frame="1"/>
          <w:shd w:val="clear" w:color="auto" w:fill="FFFFFF"/>
        </w:rPr>
        <w:t xml:space="preserve">$5 million </w:t>
      </w:r>
      <w:r w:rsidR="00093418">
        <w:rPr>
          <w:rStyle w:val="enspace"/>
          <w:bCs/>
          <w:iCs/>
          <w:color w:val="000000"/>
          <w:szCs w:val="22"/>
          <w:bdr w:val="none" w:sz="0" w:space="0" w:color="auto" w:frame="1"/>
          <w:shd w:val="clear" w:color="auto" w:fill="FFFFFF"/>
        </w:rPr>
        <w:t xml:space="preserve">for </w:t>
      </w:r>
      <w:r w:rsidR="00C97FFC">
        <w:rPr>
          <w:rStyle w:val="enspace"/>
          <w:bCs/>
          <w:iCs/>
          <w:color w:val="000000"/>
          <w:szCs w:val="22"/>
          <w:bdr w:val="none" w:sz="0" w:space="0" w:color="auto" w:frame="1"/>
          <w:shd w:val="clear" w:color="auto" w:fill="FFFFFF"/>
        </w:rPr>
        <w:t>local</w:t>
      </w:r>
      <w:r w:rsidR="00093418">
        <w:rPr>
          <w:rStyle w:val="enspace"/>
          <w:bCs/>
          <w:iCs/>
          <w:color w:val="000000"/>
          <w:szCs w:val="22"/>
          <w:bdr w:val="none" w:sz="0" w:space="0" w:color="auto" w:frame="1"/>
          <w:shd w:val="clear" w:color="auto" w:fill="FFFFFF"/>
        </w:rPr>
        <w:t xml:space="preserve"> di</w:t>
      </w:r>
      <w:r w:rsidR="0072725C">
        <w:rPr>
          <w:rStyle w:val="enspace"/>
          <w:bCs/>
          <w:iCs/>
          <w:color w:val="000000"/>
          <w:szCs w:val="22"/>
          <w:bdr w:val="none" w:sz="0" w:space="0" w:color="auto" w:frame="1"/>
          <w:shd w:val="clear" w:color="auto" w:fill="FFFFFF"/>
        </w:rPr>
        <w:t xml:space="preserve">version program grants </w:t>
      </w:r>
      <w:r w:rsidR="00093418">
        <w:rPr>
          <w:rStyle w:val="enspace"/>
          <w:bCs/>
          <w:iCs/>
          <w:color w:val="000000"/>
          <w:szCs w:val="22"/>
          <w:bdr w:val="none" w:sz="0" w:space="0" w:color="auto" w:frame="1"/>
          <w:shd w:val="clear" w:color="auto" w:fill="FFFFFF"/>
        </w:rPr>
        <w:t xml:space="preserve">and $10 million for Indian Tribal diversion program grants. </w:t>
      </w:r>
      <w:r w:rsidR="00C97FFC">
        <w:rPr>
          <w:rStyle w:val="enspace"/>
          <w:bCs/>
          <w:iCs/>
          <w:color w:val="000000"/>
          <w:szCs w:val="22"/>
          <w:bdr w:val="none" w:sz="0" w:space="0" w:color="auto" w:frame="1"/>
          <w:shd w:val="clear" w:color="auto" w:fill="FFFFFF"/>
        </w:rPr>
        <w:t>AB 1454 lays out revised terms for the local youth diversion grant program. The</w:t>
      </w:r>
      <w:r w:rsidR="0072725C">
        <w:rPr>
          <w:rStyle w:val="enspace"/>
          <w:bCs/>
          <w:iCs/>
          <w:color w:val="000000"/>
          <w:szCs w:val="22"/>
          <w:bdr w:val="none" w:sz="0" w:space="0" w:color="auto" w:frame="1"/>
          <w:shd w:val="clear" w:color="auto" w:fill="FFFFFF"/>
        </w:rPr>
        <w:t xml:space="preserve"> most notable change is that community-based agencies</w:t>
      </w:r>
      <w:r w:rsidR="00C97FFC">
        <w:rPr>
          <w:rStyle w:val="enspace"/>
          <w:bCs/>
          <w:iCs/>
          <w:color w:val="000000"/>
          <w:szCs w:val="22"/>
          <w:bdr w:val="none" w:sz="0" w:space="0" w:color="auto" w:frame="1"/>
          <w:shd w:val="clear" w:color="auto" w:fill="FFFFFF"/>
        </w:rPr>
        <w:t xml:space="preserve"> will be able to apply directly to </w:t>
      </w:r>
      <w:r w:rsidR="0072725C">
        <w:rPr>
          <w:rStyle w:val="enspace"/>
          <w:bCs/>
          <w:iCs/>
          <w:color w:val="000000"/>
          <w:szCs w:val="22"/>
          <w:bdr w:val="none" w:sz="0" w:space="0" w:color="auto" w:frame="1"/>
          <w:shd w:val="clear" w:color="auto" w:fill="FFFFFF"/>
        </w:rPr>
        <w:t>BSCC for diversion program funds</w:t>
      </w:r>
      <w:r w:rsidR="003A5CE6">
        <w:rPr>
          <w:rStyle w:val="enspace"/>
          <w:bCs/>
          <w:iCs/>
          <w:color w:val="000000"/>
          <w:szCs w:val="22"/>
          <w:bdr w:val="none" w:sz="0" w:space="0" w:color="auto" w:frame="1"/>
          <w:shd w:val="clear" w:color="auto" w:fill="FFFFFF"/>
        </w:rPr>
        <w:t>.</w:t>
      </w:r>
      <w:r w:rsidR="00C97FFC">
        <w:rPr>
          <w:rStyle w:val="enspace"/>
          <w:bCs/>
          <w:iCs/>
          <w:color w:val="000000"/>
          <w:szCs w:val="22"/>
          <w:bdr w:val="none" w:sz="0" w:space="0" w:color="auto" w:frame="1"/>
          <w:shd w:val="clear" w:color="auto" w:fill="FFFFFF"/>
        </w:rPr>
        <w:t xml:space="preserve"> Local government agencies continue to be eligible to apply directly for funds as well, subject to the current requirement that 90 percent of awarded funds must pass through to CBO partners. </w:t>
      </w:r>
      <w:r w:rsidR="00241A59" w:rsidRPr="00241A59">
        <w:rPr>
          <w:rStyle w:val="enspace"/>
          <w:b/>
          <w:i/>
          <w:color w:val="000000"/>
          <w:szCs w:val="22"/>
          <w:bdr w:val="none" w:sz="0" w:space="0" w:color="auto" w:frame="1"/>
          <w:shd w:val="clear" w:color="auto" w:fill="FFFFFF"/>
        </w:rPr>
        <w:t>P</w:t>
      </w:r>
      <w:r w:rsidR="00204F5B">
        <w:rPr>
          <w:rStyle w:val="enspace"/>
          <w:b/>
          <w:i/>
          <w:color w:val="000000"/>
          <w:szCs w:val="22"/>
          <w:bdr w:val="none" w:sz="0" w:space="0" w:color="auto" w:frame="1"/>
          <w:shd w:val="clear" w:color="auto" w:fill="FFFFFF"/>
        </w:rPr>
        <w:t xml:space="preserve">assed </w:t>
      </w:r>
      <w:r w:rsidR="001C4924">
        <w:rPr>
          <w:rStyle w:val="enspace"/>
          <w:b/>
          <w:i/>
          <w:color w:val="000000"/>
          <w:szCs w:val="22"/>
          <w:bdr w:val="none" w:sz="0" w:space="0" w:color="auto" w:frame="1"/>
          <w:shd w:val="clear" w:color="auto" w:fill="FFFFFF"/>
        </w:rPr>
        <w:t xml:space="preserve">the </w:t>
      </w:r>
      <w:r w:rsidR="00204F5B">
        <w:rPr>
          <w:rStyle w:val="enspace"/>
          <w:b/>
          <w:i/>
          <w:color w:val="000000"/>
          <w:szCs w:val="22"/>
          <w:bdr w:val="none" w:sz="0" w:space="0" w:color="auto" w:frame="1"/>
          <w:shd w:val="clear" w:color="auto" w:fill="FFFFFF"/>
        </w:rPr>
        <w:t>Assembly (</w:t>
      </w:r>
      <w:r w:rsidR="001C4924">
        <w:rPr>
          <w:rStyle w:val="enspace"/>
          <w:b/>
          <w:i/>
          <w:color w:val="000000"/>
          <w:szCs w:val="22"/>
          <w:bdr w:val="none" w:sz="0" w:space="0" w:color="auto" w:frame="1"/>
          <w:shd w:val="clear" w:color="auto" w:fill="FFFFFF"/>
        </w:rPr>
        <w:t>7</w:t>
      </w:r>
      <w:r w:rsidR="00204F5B">
        <w:rPr>
          <w:rStyle w:val="enspace"/>
          <w:b/>
          <w:i/>
          <w:color w:val="000000"/>
          <w:szCs w:val="22"/>
          <w:bdr w:val="none" w:sz="0" w:space="0" w:color="auto" w:frame="1"/>
          <w:shd w:val="clear" w:color="auto" w:fill="FFFFFF"/>
        </w:rPr>
        <w:t>9-0-</w:t>
      </w:r>
      <w:r w:rsidR="001C4924">
        <w:rPr>
          <w:rStyle w:val="enspace"/>
          <w:b/>
          <w:i/>
          <w:color w:val="000000"/>
          <w:szCs w:val="22"/>
          <w:bdr w:val="none" w:sz="0" w:space="0" w:color="auto" w:frame="1"/>
          <w:shd w:val="clear" w:color="auto" w:fill="FFFFFF"/>
        </w:rPr>
        <w:t>9, passed the Senate (39-0-1</w:t>
      </w:r>
      <w:r w:rsidR="00204F5B">
        <w:rPr>
          <w:rStyle w:val="enspace"/>
          <w:b/>
          <w:i/>
          <w:color w:val="000000"/>
          <w:szCs w:val="22"/>
          <w:bdr w:val="none" w:sz="0" w:space="0" w:color="auto" w:frame="1"/>
          <w:shd w:val="clear" w:color="auto" w:fill="FFFFFF"/>
        </w:rPr>
        <w:t>).</w:t>
      </w:r>
      <w:r w:rsidR="001C4924">
        <w:rPr>
          <w:rStyle w:val="enspace"/>
          <w:b/>
          <w:i/>
          <w:color w:val="000000"/>
          <w:szCs w:val="22"/>
          <w:bdr w:val="none" w:sz="0" w:space="0" w:color="auto" w:frame="1"/>
          <w:shd w:val="clear" w:color="auto" w:fill="FFFFFF"/>
        </w:rPr>
        <w:t xml:space="preserve"> </w:t>
      </w:r>
      <w:r w:rsidR="001F0217" w:rsidRPr="00EE2C4B">
        <w:rPr>
          <w:rStyle w:val="enspace"/>
          <w:b/>
          <w:i/>
          <w:szCs w:val="22"/>
          <w:bdr w:val="none" w:sz="0" w:space="0" w:color="auto" w:frame="1"/>
          <w:shd w:val="clear" w:color="auto" w:fill="FFFFFF"/>
        </w:rPr>
        <w:t>Signed into law, Stats. of 2019, Chapter 584.</w:t>
      </w:r>
    </w:p>
    <w:p w14:paraId="3D62F5B0" w14:textId="77777777" w:rsidR="00C97FFC" w:rsidRDefault="00C97FFC" w:rsidP="00C36B92">
      <w:pPr>
        <w:pStyle w:val="NormalWeb"/>
        <w:spacing w:before="0" w:beforeAutospacing="0" w:after="0" w:afterAutospacing="0"/>
        <w:textAlignment w:val="baseline"/>
        <w:rPr>
          <w:rStyle w:val="enspace"/>
          <w:bCs/>
          <w:iCs/>
          <w:color w:val="000000"/>
          <w:szCs w:val="22"/>
          <w:bdr w:val="none" w:sz="0" w:space="0" w:color="auto" w:frame="1"/>
          <w:shd w:val="clear" w:color="auto" w:fill="FFFFFF"/>
        </w:rPr>
      </w:pPr>
    </w:p>
    <w:p w14:paraId="62FE5F03" w14:textId="77777777" w:rsidR="00924433" w:rsidRDefault="00924433">
      <w:pPr>
        <w:rPr>
          <w:rStyle w:val="enspace"/>
          <w:bCs/>
          <w:i/>
          <w:szCs w:val="22"/>
          <w:bdr w:val="none" w:sz="0" w:space="0" w:color="auto" w:frame="1"/>
          <w:shd w:val="clear" w:color="auto" w:fill="FFFFFF"/>
        </w:rPr>
      </w:pPr>
      <w:r>
        <w:rPr>
          <w:rStyle w:val="enspace"/>
          <w:bCs/>
          <w:i/>
          <w:szCs w:val="22"/>
          <w:bdr w:val="none" w:sz="0" w:space="0" w:color="auto" w:frame="1"/>
          <w:shd w:val="clear" w:color="auto" w:fill="FFFFFF"/>
        </w:rPr>
        <w:br w:type="page"/>
      </w:r>
    </w:p>
    <w:p w14:paraId="6D049DBF" w14:textId="43ED417F" w:rsidR="00FD6FE6" w:rsidRPr="00EE2C4B" w:rsidRDefault="008A6512" w:rsidP="00C448FE">
      <w:pPr>
        <w:pStyle w:val="NormalWeb"/>
        <w:spacing w:before="0" w:beforeAutospacing="0" w:after="0" w:afterAutospacing="0"/>
        <w:textAlignment w:val="baseline"/>
        <w:rPr>
          <w:rStyle w:val="enspace"/>
          <w:b/>
          <w:i/>
          <w:szCs w:val="22"/>
          <w:bdr w:val="none" w:sz="0" w:space="0" w:color="auto" w:frame="1"/>
          <w:shd w:val="clear" w:color="auto" w:fill="FFFFFF"/>
        </w:rPr>
      </w:pPr>
      <w:r w:rsidRPr="00805A0F">
        <w:rPr>
          <w:rStyle w:val="enspace"/>
          <w:bCs/>
          <w:i/>
          <w:szCs w:val="22"/>
          <w:bdr w:val="none" w:sz="0" w:space="0" w:color="auto" w:frame="1"/>
          <w:shd w:val="clear" w:color="auto" w:fill="FFFFFF"/>
        </w:rPr>
        <w:lastRenderedPageBreak/>
        <w:sym w:font="Wingdings" w:char="F0FE"/>
      </w:r>
      <w:r w:rsidR="008445BB">
        <w:rPr>
          <w:rStyle w:val="enspace"/>
          <w:bCs/>
          <w:i/>
          <w:szCs w:val="22"/>
          <w:bdr w:val="none" w:sz="0" w:space="0" w:color="auto" w:frame="1"/>
          <w:shd w:val="clear" w:color="auto" w:fill="FFFFFF"/>
        </w:rPr>
        <w:t xml:space="preserve"> </w:t>
      </w:r>
      <w:r w:rsidR="00241A59" w:rsidRPr="00805A0F">
        <w:rPr>
          <w:rStyle w:val="enspace"/>
          <w:b/>
          <w:i/>
          <w:szCs w:val="22"/>
          <w:bdr w:val="none" w:sz="0" w:space="0" w:color="auto" w:frame="1"/>
          <w:shd w:val="clear" w:color="auto" w:fill="FFFFFF"/>
        </w:rPr>
        <w:t>AB</w:t>
      </w:r>
      <w:r w:rsidR="00651088" w:rsidRPr="00805A0F">
        <w:rPr>
          <w:rStyle w:val="enspace"/>
          <w:b/>
          <w:i/>
          <w:szCs w:val="22"/>
          <w:bdr w:val="none" w:sz="0" w:space="0" w:color="auto" w:frame="1"/>
          <w:shd w:val="clear" w:color="auto" w:fill="FFFFFF"/>
        </w:rPr>
        <w:t xml:space="preserve"> </w:t>
      </w:r>
      <w:r w:rsidR="00B05385" w:rsidRPr="00805A0F">
        <w:rPr>
          <w:rStyle w:val="enspace"/>
          <w:b/>
          <w:i/>
          <w:szCs w:val="22"/>
          <w:bdr w:val="none" w:sz="0" w:space="0" w:color="auto" w:frame="1"/>
          <w:shd w:val="clear" w:color="auto" w:fill="FFFFFF"/>
        </w:rPr>
        <w:t xml:space="preserve">1537 (Cunningham, R. – San Luis Obispo). </w:t>
      </w:r>
      <w:r w:rsidR="00FD6FE6" w:rsidRPr="00805A0F">
        <w:rPr>
          <w:rStyle w:val="enspace"/>
          <w:b/>
          <w:i/>
          <w:szCs w:val="22"/>
          <w:bdr w:val="none" w:sz="0" w:space="0" w:color="auto" w:frame="1"/>
          <w:shd w:val="clear" w:color="auto" w:fill="FFFFFF"/>
        </w:rPr>
        <w:t xml:space="preserve"> Prosecutor “Brady” access to sealed juvenile records.</w:t>
      </w:r>
      <w:r w:rsidR="00B05385" w:rsidRPr="00805A0F">
        <w:rPr>
          <w:rStyle w:val="enspace"/>
          <w:b/>
          <w:i/>
          <w:szCs w:val="22"/>
          <w:bdr w:val="none" w:sz="0" w:space="0" w:color="auto" w:frame="1"/>
          <w:shd w:val="clear" w:color="auto" w:fill="FFFFFF"/>
        </w:rPr>
        <w:t xml:space="preserve"> </w:t>
      </w:r>
      <w:r w:rsidR="007E52E3" w:rsidRPr="00805A0F">
        <w:rPr>
          <w:rStyle w:val="enspace"/>
          <w:szCs w:val="22"/>
          <w:bdr w:val="none" w:sz="0" w:space="0" w:color="auto" w:frame="1"/>
          <w:shd w:val="clear" w:color="auto" w:fill="FFFFFF"/>
        </w:rPr>
        <w:t xml:space="preserve">AB </w:t>
      </w:r>
      <w:r w:rsidR="007E52E3">
        <w:rPr>
          <w:rStyle w:val="enspace"/>
          <w:color w:val="000000"/>
          <w:szCs w:val="22"/>
          <w:bdr w:val="none" w:sz="0" w:space="0" w:color="auto" w:frame="1"/>
          <w:shd w:val="clear" w:color="auto" w:fill="FFFFFF"/>
        </w:rPr>
        <w:t xml:space="preserve">1537 adds a process by which the </w:t>
      </w:r>
      <w:r w:rsidR="00E57C54">
        <w:rPr>
          <w:rStyle w:val="enspace"/>
          <w:color w:val="000000"/>
          <w:szCs w:val="22"/>
          <w:bdr w:val="none" w:sz="0" w:space="0" w:color="auto" w:frame="1"/>
          <w:shd w:val="clear" w:color="auto" w:fill="FFFFFF"/>
        </w:rPr>
        <w:t xml:space="preserve">prosecutor </w:t>
      </w:r>
      <w:r w:rsidR="007E52E3">
        <w:rPr>
          <w:rStyle w:val="enspace"/>
          <w:color w:val="000000"/>
          <w:szCs w:val="22"/>
          <w:bdr w:val="none" w:sz="0" w:space="0" w:color="auto" w:frame="1"/>
          <w:shd w:val="clear" w:color="auto" w:fill="FFFFFF"/>
        </w:rPr>
        <w:t xml:space="preserve">can </w:t>
      </w:r>
      <w:r w:rsidR="00E57C54">
        <w:rPr>
          <w:rStyle w:val="enspace"/>
          <w:color w:val="000000"/>
          <w:szCs w:val="22"/>
          <w:bdr w:val="none" w:sz="0" w:space="0" w:color="auto" w:frame="1"/>
          <w:shd w:val="clear" w:color="auto" w:fill="FFFFFF"/>
        </w:rPr>
        <w:t xml:space="preserve">access </w:t>
      </w:r>
      <w:r w:rsidR="007E52E3">
        <w:rPr>
          <w:rStyle w:val="enspace"/>
          <w:color w:val="000000"/>
          <w:szCs w:val="22"/>
          <w:bdr w:val="none" w:sz="0" w:space="0" w:color="auto" w:frame="1"/>
          <w:shd w:val="clear" w:color="auto" w:fill="FFFFFF"/>
        </w:rPr>
        <w:t>a</w:t>
      </w:r>
      <w:r w:rsidR="00E57C54">
        <w:rPr>
          <w:rStyle w:val="enspace"/>
          <w:color w:val="000000"/>
          <w:szCs w:val="22"/>
          <w:bdr w:val="none" w:sz="0" w:space="0" w:color="auto" w:frame="1"/>
          <w:shd w:val="clear" w:color="auto" w:fill="FFFFFF"/>
        </w:rPr>
        <w:t xml:space="preserve"> sealed juvenile record in order to meet a statutory or constitutional obligation to disclosure exculpatory information to the defense in a pending criminal case. </w:t>
      </w:r>
      <w:r w:rsidR="007E52E3">
        <w:rPr>
          <w:rStyle w:val="enspace"/>
          <w:color w:val="000000"/>
          <w:szCs w:val="22"/>
          <w:bdr w:val="none" w:sz="0" w:space="0" w:color="auto" w:frame="1"/>
          <w:shd w:val="clear" w:color="auto" w:fill="FFFFFF"/>
        </w:rPr>
        <w:t>“Brady” refers to the US Supreme Court</w:t>
      </w:r>
      <w:r w:rsidR="00704E0D">
        <w:rPr>
          <w:rStyle w:val="enspace"/>
          <w:color w:val="000000"/>
          <w:szCs w:val="22"/>
          <w:bdr w:val="none" w:sz="0" w:space="0" w:color="auto" w:frame="1"/>
          <w:shd w:val="clear" w:color="auto" w:fill="FFFFFF"/>
        </w:rPr>
        <w:t xml:space="preserve"> ruling</w:t>
      </w:r>
      <w:r w:rsidR="007E52E3">
        <w:rPr>
          <w:rStyle w:val="enspace"/>
          <w:color w:val="000000"/>
          <w:szCs w:val="22"/>
          <w:bdr w:val="none" w:sz="0" w:space="0" w:color="auto" w:frame="1"/>
          <w:shd w:val="clear" w:color="auto" w:fill="FFFFFF"/>
        </w:rPr>
        <w:t xml:space="preserve"> that requires disclosure of exculpatory evidence </w:t>
      </w:r>
      <w:r w:rsidR="008445BB">
        <w:rPr>
          <w:rStyle w:val="enspace"/>
          <w:color w:val="000000"/>
          <w:szCs w:val="22"/>
          <w:bdr w:val="none" w:sz="0" w:space="0" w:color="auto" w:frame="1"/>
          <w:shd w:val="clear" w:color="auto" w:fill="FFFFFF"/>
        </w:rPr>
        <w:t xml:space="preserve">to the defense </w:t>
      </w:r>
      <w:r w:rsidR="007E52E3">
        <w:rPr>
          <w:rStyle w:val="enspace"/>
          <w:color w:val="000000"/>
          <w:szCs w:val="22"/>
          <w:bdr w:val="none" w:sz="0" w:space="0" w:color="auto" w:frame="1"/>
          <w:shd w:val="clear" w:color="auto" w:fill="FFFFFF"/>
        </w:rPr>
        <w:t xml:space="preserve">by prosecutors. </w:t>
      </w:r>
      <w:r w:rsidR="00E57C54">
        <w:rPr>
          <w:rStyle w:val="enspace"/>
          <w:color w:val="000000"/>
          <w:szCs w:val="22"/>
          <w:bdr w:val="none" w:sz="0" w:space="0" w:color="auto" w:frame="1"/>
          <w:shd w:val="clear" w:color="auto" w:fill="FFFFFF"/>
        </w:rPr>
        <w:t xml:space="preserve">As introduced, the bill </w:t>
      </w:r>
      <w:r w:rsidR="00704E0D">
        <w:rPr>
          <w:rStyle w:val="enspace"/>
          <w:color w:val="000000"/>
          <w:szCs w:val="22"/>
          <w:bdr w:val="none" w:sz="0" w:space="0" w:color="auto" w:frame="1"/>
          <w:shd w:val="clear" w:color="auto" w:fill="FFFFFF"/>
        </w:rPr>
        <w:t xml:space="preserve">provided that an adult criminal court could rule on the prosecution’s Brady request to access </w:t>
      </w:r>
      <w:r w:rsidR="00D0603D">
        <w:rPr>
          <w:rStyle w:val="enspace"/>
          <w:color w:val="000000"/>
          <w:szCs w:val="22"/>
          <w:bdr w:val="none" w:sz="0" w:space="0" w:color="auto" w:frame="1"/>
          <w:shd w:val="clear" w:color="auto" w:fill="FFFFFF"/>
        </w:rPr>
        <w:t xml:space="preserve">a </w:t>
      </w:r>
      <w:r w:rsidR="00704E0D">
        <w:rPr>
          <w:rStyle w:val="enspace"/>
          <w:color w:val="000000"/>
          <w:szCs w:val="22"/>
          <w:bdr w:val="none" w:sz="0" w:space="0" w:color="auto" w:frame="1"/>
          <w:shd w:val="clear" w:color="auto" w:fill="FFFFFF"/>
        </w:rPr>
        <w:t xml:space="preserve">sealed juvenile record. As finally amended, </w:t>
      </w:r>
      <w:r w:rsidR="00E57C54">
        <w:rPr>
          <w:rStyle w:val="enspace"/>
          <w:color w:val="000000"/>
          <w:szCs w:val="22"/>
          <w:bdr w:val="none" w:sz="0" w:space="0" w:color="auto" w:frame="1"/>
          <w:shd w:val="clear" w:color="auto" w:fill="FFFFFF"/>
        </w:rPr>
        <w:t>the determination</w:t>
      </w:r>
      <w:r w:rsidR="009E5FC2">
        <w:rPr>
          <w:rStyle w:val="enspace"/>
          <w:color w:val="000000"/>
          <w:szCs w:val="22"/>
          <w:bdr w:val="none" w:sz="0" w:space="0" w:color="auto" w:frame="1"/>
          <w:shd w:val="clear" w:color="auto" w:fill="FFFFFF"/>
        </w:rPr>
        <w:t xml:space="preserve"> on</w:t>
      </w:r>
      <w:r w:rsidR="00C36B92">
        <w:rPr>
          <w:rStyle w:val="enspace"/>
          <w:color w:val="000000"/>
          <w:szCs w:val="22"/>
          <w:bdr w:val="none" w:sz="0" w:space="0" w:color="auto" w:frame="1"/>
          <w:shd w:val="clear" w:color="auto" w:fill="FFFFFF"/>
        </w:rPr>
        <w:t xml:space="preserve"> Brady</w:t>
      </w:r>
      <w:r w:rsidR="009E5FC2">
        <w:rPr>
          <w:rStyle w:val="enspace"/>
          <w:color w:val="000000"/>
          <w:szCs w:val="22"/>
          <w:bdr w:val="none" w:sz="0" w:space="0" w:color="auto" w:frame="1"/>
          <w:shd w:val="clear" w:color="auto" w:fill="FFFFFF"/>
        </w:rPr>
        <w:t xml:space="preserve"> access by the prosecutor</w:t>
      </w:r>
      <w:r w:rsidR="00C36B92">
        <w:rPr>
          <w:rStyle w:val="enspace"/>
          <w:color w:val="000000"/>
          <w:szCs w:val="22"/>
          <w:bdr w:val="none" w:sz="0" w:space="0" w:color="auto" w:frame="1"/>
          <w:shd w:val="clear" w:color="auto" w:fill="FFFFFF"/>
        </w:rPr>
        <w:t xml:space="preserve"> will be made </w:t>
      </w:r>
      <w:r w:rsidR="00E57C54">
        <w:rPr>
          <w:rStyle w:val="enspace"/>
          <w:color w:val="000000"/>
          <w:szCs w:val="22"/>
          <w:bdr w:val="none" w:sz="0" w:space="0" w:color="auto" w:frame="1"/>
          <w:shd w:val="clear" w:color="auto" w:fill="FFFFFF"/>
        </w:rPr>
        <w:t xml:space="preserve">only by the juvenile court, not the adult criminal court. </w:t>
      </w:r>
      <w:r w:rsidR="00C36B92">
        <w:rPr>
          <w:rStyle w:val="enspace"/>
          <w:color w:val="000000"/>
          <w:szCs w:val="22"/>
          <w:bdr w:val="none" w:sz="0" w:space="0" w:color="auto" w:frame="1"/>
          <w:shd w:val="clear" w:color="auto" w:fill="FFFFFF"/>
        </w:rPr>
        <w:t xml:space="preserve">Protective language remains in place, including that the prosecutor must specify a rationale for requesting the Brady information; that the person with the sealed record must be notified of the request to access the record and afforded an opportunity to respond; that the court must identify the portions of the </w:t>
      </w:r>
      <w:r w:rsidR="00D0603D">
        <w:rPr>
          <w:rStyle w:val="enspace"/>
          <w:color w:val="000000"/>
          <w:szCs w:val="22"/>
          <w:bdr w:val="none" w:sz="0" w:space="0" w:color="auto" w:frame="1"/>
          <w:shd w:val="clear" w:color="auto" w:fill="FFFFFF"/>
        </w:rPr>
        <w:t xml:space="preserve">sealed </w:t>
      </w:r>
      <w:r w:rsidR="00C36B92">
        <w:rPr>
          <w:rStyle w:val="enspace"/>
          <w:color w:val="000000"/>
          <w:szCs w:val="22"/>
          <w:bdr w:val="none" w:sz="0" w:space="0" w:color="auto" w:frame="1"/>
          <w:shd w:val="clear" w:color="auto" w:fill="FFFFFF"/>
        </w:rPr>
        <w:t xml:space="preserve">record subject to access; and that a disclosure order of the court must include appropriate limits on the use of the sealed record to protect the confidentiality of the person having the sealed record.  </w:t>
      </w:r>
      <w:r w:rsidR="008445BB">
        <w:rPr>
          <w:rStyle w:val="enspace"/>
          <w:color w:val="000000"/>
          <w:szCs w:val="22"/>
          <w:bdr w:val="none" w:sz="0" w:space="0" w:color="auto" w:frame="1"/>
          <w:shd w:val="clear" w:color="auto" w:fill="FFFFFF"/>
        </w:rPr>
        <w:t>Amendments have conformed th</w:t>
      </w:r>
      <w:r w:rsidR="00D0603D">
        <w:rPr>
          <w:rStyle w:val="enspace"/>
          <w:color w:val="000000"/>
          <w:szCs w:val="22"/>
          <w:bdr w:val="none" w:sz="0" w:space="0" w:color="auto" w:frame="1"/>
          <w:shd w:val="clear" w:color="auto" w:fill="FFFFFF"/>
        </w:rPr>
        <w:t>is new</w:t>
      </w:r>
      <w:r w:rsidR="00C36B92">
        <w:rPr>
          <w:rStyle w:val="enspace"/>
          <w:color w:val="000000"/>
          <w:szCs w:val="22"/>
          <w:bdr w:val="none" w:sz="0" w:space="0" w:color="auto" w:frame="1"/>
          <w:shd w:val="clear" w:color="auto" w:fill="FFFFFF"/>
        </w:rPr>
        <w:t xml:space="preserve"> process across four affected record-sealing code sections: WIC Section 786 (“auto-sealing”); WIC 781 (sealing by petition)</w:t>
      </w:r>
      <w:r w:rsidR="008445BB">
        <w:rPr>
          <w:rStyle w:val="enspace"/>
          <w:color w:val="000000"/>
          <w:szCs w:val="22"/>
          <w:bdr w:val="none" w:sz="0" w:space="0" w:color="auto" w:frame="1"/>
          <w:shd w:val="clear" w:color="auto" w:fill="FFFFFF"/>
        </w:rPr>
        <w:t>;</w:t>
      </w:r>
      <w:r w:rsidR="00C36B92">
        <w:rPr>
          <w:rStyle w:val="enspace"/>
          <w:color w:val="000000"/>
          <w:szCs w:val="22"/>
          <w:bdr w:val="none" w:sz="0" w:space="0" w:color="auto" w:frame="1"/>
          <w:shd w:val="clear" w:color="auto" w:fill="FFFFFF"/>
        </w:rPr>
        <w:t xml:space="preserve"> WIC 793 (sealing related to deferred entry of judgment); and Penal Code Section 851.7 (sealing of misdemeanor records). </w:t>
      </w:r>
      <w:r w:rsidR="00704E0D">
        <w:rPr>
          <w:rStyle w:val="enspace"/>
          <w:color w:val="000000"/>
          <w:szCs w:val="22"/>
          <w:bdr w:val="none" w:sz="0" w:space="0" w:color="auto" w:frame="1"/>
          <w:shd w:val="clear" w:color="auto" w:fill="FFFFFF"/>
        </w:rPr>
        <w:t xml:space="preserve"> </w:t>
      </w:r>
      <w:r w:rsidR="008F38A0" w:rsidRPr="00EE2C4B">
        <w:rPr>
          <w:rStyle w:val="enspace"/>
          <w:b/>
          <w:i/>
          <w:szCs w:val="22"/>
          <w:bdr w:val="none" w:sz="0" w:space="0" w:color="auto" w:frame="1"/>
          <w:shd w:val="clear" w:color="auto" w:fill="FFFFFF"/>
        </w:rPr>
        <w:t>Signed into law by the Governor on July 1, Stats. of 2019, Chapter 50.</w:t>
      </w:r>
    </w:p>
    <w:p w14:paraId="6524A0DF" w14:textId="77777777" w:rsidR="00553B74" w:rsidRPr="001C4924" w:rsidRDefault="00553B74" w:rsidP="00C448FE">
      <w:pPr>
        <w:pStyle w:val="NormalWeb"/>
        <w:spacing w:before="0" w:beforeAutospacing="0" w:after="0" w:afterAutospacing="0"/>
        <w:textAlignment w:val="baseline"/>
        <w:rPr>
          <w:rStyle w:val="enspace"/>
          <w:color w:val="000000" w:themeColor="text1"/>
          <w:szCs w:val="22"/>
          <w:bdr w:val="none" w:sz="0" w:space="0" w:color="auto" w:frame="1"/>
          <w:shd w:val="clear" w:color="auto" w:fill="FFFFFF"/>
        </w:rPr>
      </w:pPr>
    </w:p>
    <w:p w14:paraId="362877B9" w14:textId="69D340E0" w:rsidR="00D341A1" w:rsidRPr="00EE2C4B" w:rsidRDefault="00D341A1" w:rsidP="00C448FE">
      <w:pPr>
        <w:pStyle w:val="NormalWeb"/>
        <w:spacing w:before="0" w:beforeAutospacing="0" w:after="0" w:afterAutospacing="0"/>
        <w:textAlignment w:val="baseline"/>
        <w:rPr>
          <w:b/>
          <w:szCs w:val="22"/>
          <w:shd w:val="clear" w:color="auto" w:fill="FFFFFF"/>
        </w:rPr>
      </w:pPr>
      <w:r w:rsidRPr="00EE2C4B">
        <w:rPr>
          <w:b/>
          <w:i/>
          <w:szCs w:val="22"/>
          <w:shd w:val="clear" w:color="auto" w:fill="FFFFFF"/>
        </w:rPr>
        <w:sym w:font="Wingdings" w:char="F0FE"/>
      </w:r>
      <w:r w:rsidRPr="00EE2C4B">
        <w:rPr>
          <w:b/>
          <w:i/>
          <w:szCs w:val="22"/>
          <w:shd w:val="clear" w:color="auto" w:fill="FFFFFF"/>
        </w:rPr>
        <w:t xml:space="preserve"> </w:t>
      </w:r>
      <w:r w:rsidR="00B05385" w:rsidRPr="00EE2C4B">
        <w:rPr>
          <w:b/>
          <w:i/>
          <w:szCs w:val="22"/>
          <w:shd w:val="clear" w:color="auto" w:fill="FFFFFF"/>
        </w:rPr>
        <w:t>AB 1603 (Wicks, D. – Oakland). Cal</w:t>
      </w:r>
      <w:r w:rsidR="003E10A1" w:rsidRPr="00EE2C4B">
        <w:rPr>
          <w:b/>
          <w:i/>
          <w:szCs w:val="22"/>
          <w:shd w:val="clear" w:color="auto" w:fill="FFFFFF"/>
        </w:rPr>
        <w:t>i</w:t>
      </w:r>
      <w:r w:rsidR="00B05385" w:rsidRPr="00EE2C4B">
        <w:rPr>
          <w:b/>
          <w:i/>
          <w:szCs w:val="22"/>
          <w:shd w:val="clear" w:color="auto" w:fill="FFFFFF"/>
        </w:rPr>
        <w:t xml:space="preserve">fornia Violence Intervention and Prevention Program. </w:t>
      </w:r>
      <w:r w:rsidR="00B05385" w:rsidRPr="00480AE4">
        <w:rPr>
          <w:szCs w:val="22"/>
          <w:shd w:val="clear" w:color="auto" w:fill="FFFFFF"/>
        </w:rPr>
        <w:t>AB</w:t>
      </w:r>
      <w:r w:rsidR="00B05385" w:rsidRPr="00DE78F3">
        <w:rPr>
          <w:color w:val="7030A0"/>
          <w:szCs w:val="22"/>
          <w:shd w:val="clear" w:color="auto" w:fill="FFFFFF"/>
        </w:rPr>
        <w:t xml:space="preserve"> </w:t>
      </w:r>
      <w:r w:rsidR="00B05385" w:rsidRPr="001D2778">
        <w:rPr>
          <w:color w:val="333333"/>
          <w:szCs w:val="22"/>
          <w:shd w:val="clear" w:color="auto" w:fill="FFFFFF"/>
        </w:rPr>
        <w:t>1603 codifies</w:t>
      </w:r>
      <w:r w:rsidR="00717C12">
        <w:rPr>
          <w:color w:val="333333"/>
          <w:szCs w:val="22"/>
          <w:shd w:val="clear" w:color="auto" w:fill="FFFFFF"/>
        </w:rPr>
        <w:t xml:space="preserve"> the</w:t>
      </w:r>
      <w:r w:rsidR="00B05385" w:rsidRPr="001D2778">
        <w:rPr>
          <w:color w:val="333333"/>
          <w:szCs w:val="22"/>
          <w:shd w:val="clear" w:color="auto" w:fill="FFFFFF"/>
        </w:rPr>
        <w:t xml:space="preserve"> existing CalVIP grant program which has previously been managed and appropriated through the budget process. The CalVIP </w:t>
      </w:r>
      <w:r w:rsidR="001D2778">
        <w:rPr>
          <w:color w:val="333333"/>
          <w:szCs w:val="22"/>
          <w:shd w:val="clear" w:color="auto" w:fill="FFFFFF"/>
        </w:rPr>
        <w:t xml:space="preserve">grant program has </w:t>
      </w:r>
      <w:r w:rsidR="007E52E3">
        <w:rPr>
          <w:color w:val="333333"/>
          <w:szCs w:val="22"/>
          <w:shd w:val="clear" w:color="auto" w:fill="FFFFFF"/>
        </w:rPr>
        <w:t>allocated</w:t>
      </w:r>
      <w:r w:rsidR="001D2778">
        <w:rPr>
          <w:color w:val="333333"/>
          <w:szCs w:val="22"/>
          <w:shd w:val="clear" w:color="auto" w:fill="FFFFFF"/>
        </w:rPr>
        <w:t xml:space="preserve"> an a</w:t>
      </w:r>
      <w:r w:rsidR="001D2778" w:rsidRPr="001D2778">
        <w:rPr>
          <w:color w:val="333333"/>
          <w:szCs w:val="22"/>
          <w:shd w:val="clear" w:color="auto" w:fill="FFFFFF"/>
        </w:rPr>
        <w:t xml:space="preserve">verage of $9.2 million per year </w:t>
      </w:r>
      <w:r w:rsidR="001D2778">
        <w:rPr>
          <w:color w:val="333333"/>
          <w:szCs w:val="22"/>
          <w:shd w:val="clear" w:color="auto" w:fill="FFFFFF"/>
        </w:rPr>
        <w:t>i</w:t>
      </w:r>
      <w:r w:rsidR="001D2778" w:rsidRPr="001D2778">
        <w:rPr>
          <w:color w:val="333333"/>
          <w:szCs w:val="22"/>
          <w:shd w:val="clear" w:color="auto" w:fill="FFFFFF"/>
        </w:rPr>
        <w:t xml:space="preserve">n competitive grants </w:t>
      </w:r>
      <w:r w:rsidR="00717C12">
        <w:rPr>
          <w:color w:val="333333"/>
          <w:szCs w:val="22"/>
          <w:shd w:val="clear" w:color="auto" w:fill="FFFFFF"/>
        </w:rPr>
        <w:t xml:space="preserve">awarded by the Board of State and Community Corrections (BSCC) </w:t>
      </w:r>
      <w:r w:rsidR="001D2778" w:rsidRPr="001D2778">
        <w:rPr>
          <w:color w:val="333333"/>
          <w:szCs w:val="22"/>
          <w:shd w:val="clear" w:color="auto" w:fill="FFFFFF"/>
        </w:rPr>
        <w:t xml:space="preserve">to cities and </w:t>
      </w:r>
      <w:r w:rsidR="007E52E3">
        <w:rPr>
          <w:color w:val="333333"/>
          <w:szCs w:val="22"/>
          <w:shd w:val="clear" w:color="auto" w:fill="FFFFFF"/>
        </w:rPr>
        <w:t>CBOs</w:t>
      </w:r>
      <w:r w:rsidR="001D2778" w:rsidRPr="001D2778">
        <w:rPr>
          <w:color w:val="333333"/>
          <w:szCs w:val="22"/>
          <w:shd w:val="clear" w:color="auto" w:fill="FFFFFF"/>
        </w:rPr>
        <w:t xml:space="preserve"> providing a range </w:t>
      </w:r>
      <w:r w:rsidR="009406F3">
        <w:rPr>
          <w:color w:val="333333"/>
          <w:szCs w:val="22"/>
          <w:shd w:val="clear" w:color="auto" w:fill="FFFFFF"/>
        </w:rPr>
        <w:t xml:space="preserve">of </w:t>
      </w:r>
      <w:r w:rsidR="001D2778" w:rsidRPr="001D2778">
        <w:rPr>
          <w:color w:val="333333"/>
          <w:szCs w:val="22"/>
          <w:shd w:val="clear" w:color="auto" w:fill="FFFFFF"/>
        </w:rPr>
        <w:t xml:space="preserve">youth violence prevention and </w:t>
      </w:r>
      <w:r w:rsidR="00DA31DD">
        <w:rPr>
          <w:color w:val="333333"/>
          <w:szCs w:val="22"/>
          <w:shd w:val="clear" w:color="auto" w:fill="FFFFFF"/>
        </w:rPr>
        <w:t>crime reduction</w:t>
      </w:r>
      <w:r w:rsidR="001D2778" w:rsidRPr="001D2778">
        <w:rPr>
          <w:color w:val="333333"/>
          <w:szCs w:val="22"/>
          <w:shd w:val="clear" w:color="auto" w:fill="FFFFFF"/>
        </w:rPr>
        <w:t xml:space="preserve"> services</w:t>
      </w:r>
      <w:r w:rsidR="001D2778">
        <w:rPr>
          <w:color w:val="333333"/>
          <w:szCs w:val="22"/>
          <w:shd w:val="clear" w:color="auto" w:fill="FFFFFF"/>
        </w:rPr>
        <w:t xml:space="preserve">. </w:t>
      </w:r>
      <w:r w:rsidR="00B05385" w:rsidRPr="001D2778">
        <w:rPr>
          <w:color w:val="333333"/>
          <w:szCs w:val="22"/>
          <w:shd w:val="clear" w:color="auto" w:fill="FFFFFF"/>
        </w:rPr>
        <w:t xml:space="preserve">AB 1603 </w:t>
      </w:r>
      <w:r w:rsidR="00DA31DD">
        <w:rPr>
          <w:color w:val="333333"/>
          <w:szCs w:val="22"/>
          <w:shd w:val="clear" w:color="auto" w:fill="FFFFFF"/>
        </w:rPr>
        <w:t>restates</w:t>
      </w:r>
      <w:r w:rsidR="00B05385" w:rsidRPr="001D2778">
        <w:rPr>
          <w:color w:val="333333"/>
          <w:szCs w:val="22"/>
          <w:shd w:val="clear" w:color="auto" w:fill="FFFFFF"/>
        </w:rPr>
        <w:t xml:space="preserve"> </w:t>
      </w:r>
      <w:r w:rsidR="007E52E3">
        <w:rPr>
          <w:color w:val="333333"/>
          <w:szCs w:val="22"/>
          <w:shd w:val="clear" w:color="auto" w:fill="FFFFFF"/>
        </w:rPr>
        <w:t>CalVIP</w:t>
      </w:r>
      <w:r w:rsidR="001D2778" w:rsidRPr="001D2778">
        <w:rPr>
          <w:color w:val="333333"/>
          <w:szCs w:val="22"/>
          <w:shd w:val="clear" w:color="auto" w:fill="FFFFFF"/>
        </w:rPr>
        <w:t xml:space="preserve"> objectives </w:t>
      </w:r>
      <w:r w:rsidR="007E52E3">
        <w:rPr>
          <w:color w:val="333333"/>
          <w:szCs w:val="22"/>
          <w:shd w:val="clear" w:color="auto" w:fill="FFFFFF"/>
        </w:rPr>
        <w:t xml:space="preserve">to include </w:t>
      </w:r>
      <w:r w:rsidR="00717C12">
        <w:rPr>
          <w:color w:val="333333"/>
          <w:szCs w:val="22"/>
          <w:shd w:val="clear" w:color="auto" w:fill="FFFFFF"/>
        </w:rPr>
        <w:t xml:space="preserve">funding </w:t>
      </w:r>
      <w:r w:rsidR="001D2778" w:rsidRPr="001D2778">
        <w:rPr>
          <w:color w:val="333333"/>
          <w:szCs w:val="22"/>
          <w:shd w:val="clear" w:color="auto" w:fill="FFFFFF"/>
        </w:rPr>
        <w:t xml:space="preserve">preferences for communities with high rates of homicides, shootings or community violence. </w:t>
      </w:r>
      <w:r w:rsidR="00717C12">
        <w:rPr>
          <w:color w:val="333333"/>
          <w:szCs w:val="22"/>
          <w:shd w:val="clear" w:color="auto" w:fill="FFFFFF"/>
        </w:rPr>
        <w:t>It re-defines the target population served by the grants as cities that are “dispr</w:t>
      </w:r>
      <w:r w:rsidR="00DA31DD">
        <w:rPr>
          <w:color w:val="333333"/>
          <w:szCs w:val="22"/>
          <w:shd w:val="clear" w:color="auto" w:fill="FFFFFF"/>
        </w:rPr>
        <w:t>o</w:t>
      </w:r>
      <w:r w:rsidR="00717C12">
        <w:rPr>
          <w:color w:val="333333"/>
          <w:szCs w:val="22"/>
          <w:shd w:val="clear" w:color="auto" w:fill="FFFFFF"/>
        </w:rPr>
        <w:t xml:space="preserve">portionately impacted by violence” based on the number or rate of homicides </w:t>
      </w:r>
      <w:r w:rsidR="00DA31DD">
        <w:rPr>
          <w:color w:val="333333"/>
          <w:szCs w:val="22"/>
          <w:shd w:val="clear" w:color="auto" w:fill="FFFFFF"/>
        </w:rPr>
        <w:t xml:space="preserve">as specified in the bill, while also allowing grants to  applicants who otherwise demonstrate </w:t>
      </w:r>
      <w:r w:rsidR="00717C12">
        <w:rPr>
          <w:color w:val="333333"/>
          <w:szCs w:val="22"/>
          <w:shd w:val="clear" w:color="auto" w:fill="FFFFFF"/>
        </w:rPr>
        <w:t>“unique and compelling need for additional resourc</w:t>
      </w:r>
      <w:r w:rsidR="00DA31DD">
        <w:rPr>
          <w:color w:val="333333"/>
          <w:szCs w:val="22"/>
          <w:shd w:val="clear" w:color="auto" w:fill="FFFFFF"/>
        </w:rPr>
        <w:t>e</w:t>
      </w:r>
      <w:r w:rsidR="00717C12">
        <w:rPr>
          <w:color w:val="333333"/>
          <w:szCs w:val="22"/>
          <w:shd w:val="clear" w:color="auto" w:fill="FFFFFF"/>
        </w:rPr>
        <w:t>s to address the impact of homi</w:t>
      </w:r>
      <w:r w:rsidR="00DA31DD">
        <w:rPr>
          <w:color w:val="333333"/>
          <w:szCs w:val="22"/>
          <w:shd w:val="clear" w:color="auto" w:fill="FFFFFF"/>
        </w:rPr>
        <w:t>cides</w:t>
      </w:r>
      <w:r w:rsidR="00717C12">
        <w:rPr>
          <w:color w:val="333333"/>
          <w:szCs w:val="22"/>
          <w:shd w:val="clear" w:color="auto" w:fill="FFFFFF"/>
        </w:rPr>
        <w:t>, sh</w:t>
      </w:r>
      <w:r w:rsidR="00DA31DD">
        <w:rPr>
          <w:color w:val="333333"/>
          <w:szCs w:val="22"/>
          <w:shd w:val="clear" w:color="auto" w:fill="FFFFFF"/>
        </w:rPr>
        <w:t>o</w:t>
      </w:r>
      <w:r w:rsidR="00717C12">
        <w:rPr>
          <w:color w:val="333333"/>
          <w:szCs w:val="22"/>
          <w:shd w:val="clear" w:color="auto" w:fill="FFFFFF"/>
        </w:rPr>
        <w:t>otings and aggravated assaults in the applicant’s community”. Preference must</w:t>
      </w:r>
      <w:r w:rsidR="007E52E3">
        <w:rPr>
          <w:color w:val="333333"/>
          <w:szCs w:val="22"/>
          <w:shd w:val="clear" w:color="auto" w:fill="FFFFFF"/>
        </w:rPr>
        <w:t xml:space="preserve"> </w:t>
      </w:r>
      <w:r w:rsidR="00717C12">
        <w:rPr>
          <w:color w:val="333333"/>
          <w:szCs w:val="22"/>
          <w:shd w:val="clear" w:color="auto" w:fill="FFFFFF"/>
        </w:rPr>
        <w:t xml:space="preserve">be given to applicants that demonstrate the greatest likelihood that their programs will reduce the incidence of homicides, shootings and aggravated assault. </w:t>
      </w:r>
      <w:r w:rsidR="00DA31DD">
        <w:rPr>
          <w:color w:val="333333"/>
          <w:szCs w:val="22"/>
          <w:shd w:val="clear" w:color="auto" w:fill="FFFFFF"/>
        </w:rPr>
        <w:t xml:space="preserve">Applicants may be cities or </w:t>
      </w:r>
      <w:r w:rsidR="005068B6">
        <w:rPr>
          <w:color w:val="333333"/>
          <w:szCs w:val="22"/>
          <w:shd w:val="clear" w:color="auto" w:fill="FFFFFF"/>
        </w:rPr>
        <w:t>community-based</w:t>
      </w:r>
      <w:r w:rsidR="00DA31DD">
        <w:rPr>
          <w:color w:val="333333"/>
          <w:szCs w:val="22"/>
          <w:shd w:val="clear" w:color="auto" w:fill="FFFFFF"/>
        </w:rPr>
        <w:t xml:space="preserve"> agencie</w:t>
      </w:r>
      <w:r>
        <w:rPr>
          <w:color w:val="333333"/>
          <w:szCs w:val="22"/>
          <w:shd w:val="clear" w:color="auto" w:fill="FFFFFF"/>
        </w:rPr>
        <w:t>s.</w:t>
      </w:r>
      <w:r w:rsidR="00DA31DD">
        <w:rPr>
          <w:color w:val="333333"/>
          <w:szCs w:val="22"/>
          <w:shd w:val="clear" w:color="auto" w:fill="FFFFFF"/>
        </w:rPr>
        <w:t xml:space="preserve"> </w:t>
      </w:r>
      <w:r w:rsidR="007E52E3">
        <w:rPr>
          <w:color w:val="333333"/>
          <w:szCs w:val="22"/>
          <w:shd w:val="clear" w:color="auto" w:fill="FFFFFF"/>
        </w:rPr>
        <w:t>R</w:t>
      </w:r>
      <w:r w:rsidR="001D2778" w:rsidRPr="001D2778">
        <w:rPr>
          <w:color w:val="333333"/>
          <w:szCs w:val="22"/>
          <w:shd w:val="clear" w:color="auto" w:fill="FFFFFF"/>
        </w:rPr>
        <w:t xml:space="preserve">equires BSCC to establish a grant selection advisory committee </w:t>
      </w:r>
      <w:r w:rsidR="007E52E3">
        <w:rPr>
          <w:color w:val="333333"/>
          <w:szCs w:val="22"/>
          <w:shd w:val="clear" w:color="auto" w:fill="FFFFFF"/>
        </w:rPr>
        <w:t xml:space="preserve">of listed representatives. </w:t>
      </w:r>
      <w:r w:rsidR="00D3325A">
        <w:rPr>
          <w:color w:val="333333"/>
          <w:szCs w:val="22"/>
          <w:shd w:val="clear" w:color="auto" w:fill="FFFFFF"/>
        </w:rPr>
        <w:t>The FY 19-20 state budget allocates $30 million to the CalVIP program</w:t>
      </w:r>
      <w:r w:rsidR="007E52E3">
        <w:rPr>
          <w:color w:val="333333"/>
          <w:szCs w:val="22"/>
          <w:shd w:val="clear" w:color="auto" w:fill="FFFFFF"/>
        </w:rPr>
        <w:t>.</w:t>
      </w:r>
      <w:r w:rsidR="00D3325A">
        <w:rPr>
          <w:color w:val="333333"/>
          <w:szCs w:val="22"/>
          <w:shd w:val="clear" w:color="auto" w:fill="FFFFFF"/>
        </w:rPr>
        <w:t xml:space="preserve"> </w:t>
      </w:r>
      <w:r w:rsidR="00183FAD" w:rsidRPr="00183FAD">
        <w:rPr>
          <w:b/>
          <w:i/>
          <w:szCs w:val="22"/>
          <w:shd w:val="clear" w:color="auto" w:fill="FFFFFF"/>
        </w:rPr>
        <w:t>Passed the</w:t>
      </w:r>
      <w:r w:rsidR="00DA31DD" w:rsidRPr="00183FAD">
        <w:rPr>
          <w:b/>
          <w:i/>
          <w:szCs w:val="22"/>
          <w:shd w:val="clear" w:color="auto" w:fill="FFFFFF"/>
        </w:rPr>
        <w:t xml:space="preserve"> Assembly</w:t>
      </w:r>
      <w:r w:rsidR="00183FAD" w:rsidRPr="00183FAD">
        <w:rPr>
          <w:b/>
          <w:i/>
          <w:szCs w:val="22"/>
          <w:shd w:val="clear" w:color="auto" w:fill="FFFFFF"/>
        </w:rPr>
        <w:t xml:space="preserve"> </w:t>
      </w:r>
      <w:r w:rsidR="00102218">
        <w:rPr>
          <w:b/>
          <w:i/>
          <w:szCs w:val="22"/>
          <w:shd w:val="clear" w:color="auto" w:fill="FFFFFF"/>
        </w:rPr>
        <w:t>(</w:t>
      </w:r>
      <w:r>
        <w:rPr>
          <w:b/>
          <w:i/>
          <w:szCs w:val="22"/>
          <w:shd w:val="clear" w:color="auto" w:fill="FFFFFF"/>
        </w:rPr>
        <w:t xml:space="preserve">79-0-0), </w:t>
      </w:r>
      <w:r w:rsidR="000B678E">
        <w:rPr>
          <w:b/>
          <w:i/>
          <w:szCs w:val="22"/>
          <w:shd w:val="clear" w:color="auto" w:fill="FFFFFF"/>
        </w:rPr>
        <w:t xml:space="preserve">passed </w:t>
      </w:r>
      <w:r w:rsidR="00102218">
        <w:rPr>
          <w:b/>
          <w:i/>
          <w:szCs w:val="22"/>
          <w:shd w:val="clear" w:color="auto" w:fill="FFFFFF"/>
        </w:rPr>
        <w:t>the Senate</w:t>
      </w:r>
      <w:r w:rsidR="00204F5B">
        <w:rPr>
          <w:b/>
          <w:i/>
          <w:szCs w:val="22"/>
          <w:shd w:val="clear" w:color="auto" w:fill="FFFFFF"/>
        </w:rPr>
        <w:t xml:space="preserve"> (40-0-0). </w:t>
      </w:r>
      <w:r w:rsidR="00372344" w:rsidRPr="00EE2C4B">
        <w:rPr>
          <w:b/>
          <w:i/>
          <w:szCs w:val="22"/>
          <w:shd w:val="clear" w:color="auto" w:fill="FFFFFF"/>
        </w:rPr>
        <w:t>Signed into law, Stats. of 2019, Chapter ___.</w:t>
      </w:r>
      <w:r w:rsidRPr="00EE2C4B">
        <w:rPr>
          <w:b/>
          <w:i/>
          <w:szCs w:val="22"/>
          <w:shd w:val="clear" w:color="auto" w:fill="FFFFFF"/>
        </w:rPr>
        <w:t xml:space="preserve"> </w:t>
      </w:r>
    </w:p>
    <w:p w14:paraId="2D68CBB2" w14:textId="77777777" w:rsidR="00183FAD" w:rsidRPr="00183FAD" w:rsidRDefault="00183FAD" w:rsidP="00C448FE">
      <w:pPr>
        <w:pStyle w:val="NormalWeb"/>
        <w:spacing w:before="0" w:beforeAutospacing="0" w:after="0" w:afterAutospacing="0"/>
        <w:textAlignment w:val="baseline"/>
        <w:rPr>
          <w:b/>
          <w:i/>
          <w:szCs w:val="22"/>
          <w:shd w:val="clear" w:color="auto" w:fill="FFFFFF"/>
        </w:rPr>
      </w:pPr>
    </w:p>
    <w:p w14:paraId="3898016F" w14:textId="538FE4E8" w:rsidR="00BC359A" w:rsidRPr="001B4C0A" w:rsidRDefault="00BC359A" w:rsidP="008E6A03">
      <w:pPr>
        <w:textAlignment w:val="baseline"/>
        <w:rPr>
          <w:rFonts w:ascii="Arial" w:hAnsi="Arial"/>
          <w:b/>
          <w:color w:val="333399"/>
        </w:rPr>
      </w:pPr>
      <w:r w:rsidRPr="001B4C0A">
        <w:rPr>
          <w:rFonts w:ascii="Arial" w:hAnsi="Arial"/>
          <w:b/>
          <w:color w:val="333399"/>
          <w:sz w:val="36"/>
          <w:szCs w:val="36"/>
        </w:rPr>
        <w:t xml:space="preserve">Senate bills </w:t>
      </w:r>
      <w:r w:rsidR="00EB514E" w:rsidRPr="001B4C0A">
        <w:rPr>
          <w:rFonts w:ascii="Arial" w:hAnsi="Arial"/>
          <w:b/>
          <w:color w:val="333399"/>
          <w:sz w:val="36"/>
          <w:szCs w:val="36"/>
        </w:rPr>
        <w:t xml:space="preserve"> </w:t>
      </w:r>
    </w:p>
    <w:p w14:paraId="3A7BDF15" w14:textId="77777777" w:rsidR="008638E0" w:rsidRPr="00BA5E57" w:rsidRDefault="008638E0" w:rsidP="0088585A">
      <w:pPr>
        <w:rPr>
          <w:rFonts w:ascii="Arial" w:hAnsi="Arial" w:cs="Arial"/>
          <w:b/>
          <w:i/>
        </w:rPr>
      </w:pPr>
    </w:p>
    <w:p w14:paraId="340A9B5B" w14:textId="77777777" w:rsidR="00BA5E57" w:rsidRDefault="00704E0D" w:rsidP="004D4046">
      <w:pPr>
        <w:rPr>
          <w:b/>
          <w:i/>
          <w:color w:val="333333"/>
          <w:shd w:val="clear" w:color="auto" w:fill="FFFFFF"/>
        </w:rPr>
      </w:pPr>
      <w:r w:rsidRPr="00BA5E57">
        <w:rPr>
          <w:b/>
          <w:i/>
          <w:shd w:val="clear" w:color="auto" w:fill="FFFFFF"/>
        </w:rPr>
        <w:sym w:font="Wingdings" w:char="F0FE"/>
      </w:r>
      <w:r w:rsidRPr="00BA5E57">
        <w:rPr>
          <w:b/>
          <w:i/>
          <w:shd w:val="clear" w:color="auto" w:fill="FFFFFF"/>
        </w:rPr>
        <w:t xml:space="preserve"> </w:t>
      </w:r>
      <w:r w:rsidR="00B35843" w:rsidRPr="00BA5E57">
        <w:rPr>
          <w:b/>
          <w:i/>
          <w:shd w:val="clear" w:color="auto" w:fill="FFFFFF"/>
        </w:rPr>
        <w:t>SB 2</w:t>
      </w:r>
      <w:r w:rsidR="00285CB6" w:rsidRPr="00BA5E57">
        <w:rPr>
          <w:b/>
          <w:i/>
          <w:shd w:val="clear" w:color="auto" w:fill="FFFFFF"/>
        </w:rPr>
        <w:t>84</w:t>
      </w:r>
      <w:r w:rsidR="00B35843" w:rsidRPr="00BA5E57">
        <w:rPr>
          <w:b/>
          <w:i/>
          <w:shd w:val="clear" w:color="auto" w:fill="FFFFFF"/>
        </w:rPr>
        <w:t xml:space="preserve"> </w:t>
      </w:r>
      <w:r w:rsidR="00B35843" w:rsidRPr="00805A0F">
        <w:rPr>
          <w:b/>
          <w:i/>
          <w:shd w:val="clear" w:color="auto" w:fill="FFFFFF"/>
        </w:rPr>
        <w:t>(Beall, D.- San Jose). Increased county cost to send juveniles to the Division of Juvenile Justice (DJJ</w:t>
      </w:r>
      <w:r w:rsidR="00B35843" w:rsidRPr="00704E0D">
        <w:rPr>
          <w:b/>
          <w:i/>
          <w:color w:val="2F5496" w:themeColor="accent1" w:themeShade="BF"/>
          <w:shd w:val="clear" w:color="auto" w:fill="FFFFFF"/>
        </w:rPr>
        <w:t xml:space="preserve">). </w:t>
      </w:r>
      <w:r w:rsidR="00B35843" w:rsidRPr="00704E0D">
        <w:rPr>
          <w:b/>
          <w:color w:val="2F5496" w:themeColor="accent1" w:themeShade="BF"/>
          <w:shd w:val="clear" w:color="auto" w:fill="FFFFFF"/>
        </w:rPr>
        <w:t xml:space="preserve"> </w:t>
      </w:r>
      <w:r w:rsidR="00B35843" w:rsidRPr="00704E0D">
        <w:rPr>
          <w:color w:val="333333"/>
          <w:shd w:val="clear" w:color="auto" w:fill="FFFFFF"/>
        </w:rPr>
        <w:t>SB</w:t>
      </w:r>
      <w:r w:rsidR="00B35843">
        <w:rPr>
          <w:color w:val="333333"/>
          <w:shd w:val="clear" w:color="auto" w:fill="FFFFFF"/>
        </w:rPr>
        <w:t xml:space="preserve"> 28</w:t>
      </w:r>
      <w:r w:rsidR="00285CB6">
        <w:rPr>
          <w:color w:val="333333"/>
          <w:shd w:val="clear" w:color="auto" w:fill="FFFFFF"/>
        </w:rPr>
        <w:t>4</w:t>
      </w:r>
      <w:r w:rsidR="00B35843">
        <w:rPr>
          <w:color w:val="333333"/>
          <w:shd w:val="clear" w:color="auto" w:fill="FFFFFF"/>
        </w:rPr>
        <w:t xml:space="preserve"> raises the statutory cost or charge to a county for </w:t>
      </w:r>
      <w:r w:rsidR="005868BD">
        <w:rPr>
          <w:color w:val="333333"/>
          <w:shd w:val="clear" w:color="auto" w:fill="FFFFFF"/>
        </w:rPr>
        <w:t xml:space="preserve">certain </w:t>
      </w:r>
      <w:r w:rsidR="00B35843">
        <w:rPr>
          <w:color w:val="333333"/>
          <w:shd w:val="clear" w:color="auto" w:fill="FFFFFF"/>
        </w:rPr>
        <w:t>commitments of juveniles to the state youth corrections system (DJJ).  Currently, under Welfare and Institutio</w:t>
      </w:r>
      <w:r w:rsidR="002F37C2">
        <w:rPr>
          <w:color w:val="333333"/>
          <w:shd w:val="clear" w:color="auto" w:fill="FFFFFF"/>
        </w:rPr>
        <w:t>n</w:t>
      </w:r>
      <w:r w:rsidR="00B35843">
        <w:rPr>
          <w:color w:val="333333"/>
          <w:shd w:val="clear" w:color="auto" w:fill="FFFFFF"/>
        </w:rPr>
        <w:t xml:space="preserve">s Code Section </w:t>
      </w:r>
      <w:r w:rsidR="00E86A59">
        <w:rPr>
          <w:color w:val="333333"/>
          <w:shd w:val="clear" w:color="auto" w:fill="FFFFFF"/>
        </w:rPr>
        <w:t>912, a</w:t>
      </w:r>
      <w:r w:rsidR="00D53F4D">
        <w:rPr>
          <w:color w:val="333333"/>
          <w:shd w:val="clear" w:color="auto" w:fill="FFFFFF"/>
        </w:rPr>
        <w:t xml:space="preserve"> </w:t>
      </w:r>
      <w:r w:rsidR="00B35843">
        <w:rPr>
          <w:color w:val="333333"/>
          <w:shd w:val="clear" w:color="auto" w:fill="FFFFFF"/>
        </w:rPr>
        <w:t>count</w:t>
      </w:r>
      <w:r w:rsidR="00D53F4D">
        <w:rPr>
          <w:color w:val="333333"/>
          <w:shd w:val="clear" w:color="auto" w:fill="FFFFFF"/>
        </w:rPr>
        <w:t>y</w:t>
      </w:r>
      <w:r w:rsidR="00B35843">
        <w:rPr>
          <w:color w:val="333333"/>
          <w:shd w:val="clear" w:color="auto" w:fill="FFFFFF"/>
        </w:rPr>
        <w:t xml:space="preserve"> committing an eligible juvenile to</w:t>
      </w:r>
      <w:r w:rsidR="009406F3">
        <w:rPr>
          <w:color w:val="333333"/>
          <w:shd w:val="clear" w:color="auto" w:fill="FFFFFF"/>
        </w:rPr>
        <w:t xml:space="preserve"> DJJ must pay the state a </w:t>
      </w:r>
      <w:r w:rsidR="00B35843">
        <w:rPr>
          <w:color w:val="333333"/>
          <w:shd w:val="clear" w:color="auto" w:fill="FFFFFF"/>
        </w:rPr>
        <w:t xml:space="preserve">statutory </w:t>
      </w:r>
      <w:r w:rsidR="009406F3">
        <w:rPr>
          <w:color w:val="333333"/>
          <w:shd w:val="clear" w:color="auto" w:fill="FFFFFF"/>
        </w:rPr>
        <w:t>fee</w:t>
      </w:r>
      <w:r w:rsidR="00B35843">
        <w:rPr>
          <w:color w:val="333333"/>
          <w:shd w:val="clear" w:color="auto" w:fill="FFFFFF"/>
        </w:rPr>
        <w:t xml:space="preserve"> which is set at $24,000 per youth per year</w:t>
      </w:r>
      <w:r w:rsidR="00D53F4D">
        <w:rPr>
          <w:color w:val="333333"/>
          <w:shd w:val="clear" w:color="auto" w:fill="FFFFFF"/>
        </w:rPr>
        <w:t xml:space="preserve">, until age 23. </w:t>
      </w:r>
      <w:r w:rsidR="00B35843">
        <w:rPr>
          <w:color w:val="333333"/>
          <w:shd w:val="clear" w:color="auto" w:fill="FFFFFF"/>
        </w:rPr>
        <w:t xml:space="preserve">This bill would raise the county </w:t>
      </w:r>
      <w:r w:rsidR="00D53F4D">
        <w:rPr>
          <w:color w:val="333333"/>
          <w:shd w:val="clear" w:color="auto" w:fill="FFFFFF"/>
        </w:rPr>
        <w:t xml:space="preserve">charge </w:t>
      </w:r>
      <w:r w:rsidR="00B35843">
        <w:rPr>
          <w:color w:val="333333"/>
          <w:shd w:val="clear" w:color="auto" w:fill="FFFFFF"/>
        </w:rPr>
        <w:t xml:space="preserve">for DJJ commitments to $125,000 per year for any juvenile who </w:t>
      </w:r>
      <w:r w:rsidR="00D53F4D">
        <w:rPr>
          <w:color w:val="333333"/>
          <w:shd w:val="clear" w:color="auto" w:fill="FFFFFF"/>
        </w:rPr>
        <w:t>was</w:t>
      </w:r>
      <w:r w:rsidR="00B35843">
        <w:rPr>
          <w:color w:val="333333"/>
          <w:shd w:val="clear" w:color="auto" w:fill="FFFFFF"/>
        </w:rPr>
        <w:t xml:space="preserve"> under the age of 16 </w:t>
      </w:r>
      <w:r w:rsidR="00D53F4D">
        <w:rPr>
          <w:color w:val="333333"/>
          <w:shd w:val="clear" w:color="auto" w:fill="FFFFFF"/>
        </w:rPr>
        <w:t xml:space="preserve">at the time of the offense or </w:t>
      </w:r>
      <w:r w:rsidR="00B35843">
        <w:rPr>
          <w:color w:val="333333"/>
          <w:shd w:val="clear" w:color="auto" w:fill="FFFFFF"/>
        </w:rPr>
        <w:t xml:space="preserve">who, </w:t>
      </w:r>
      <w:r w:rsidR="00D53F4D">
        <w:rPr>
          <w:color w:val="333333"/>
          <w:shd w:val="clear" w:color="auto" w:fill="FFFFFF"/>
        </w:rPr>
        <w:t>regardless of age, is</w:t>
      </w:r>
      <w:r w:rsidR="00B35843">
        <w:rPr>
          <w:color w:val="333333"/>
          <w:shd w:val="clear" w:color="auto" w:fill="FFFFFF"/>
        </w:rPr>
        <w:t xml:space="preserve"> committed on the basis of an offense that would earn less than seven years of imprisonment if the case had resulted in an adult court conviction on the commitment charge.  The </w:t>
      </w:r>
      <w:r w:rsidR="00D53F4D">
        <w:rPr>
          <w:color w:val="333333"/>
          <w:shd w:val="clear" w:color="auto" w:fill="FFFFFF"/>
        </w:rPr>
        <w:t xml:space="preserve">current </w:t>
      </w:r>
      <w:r w:rsidR="00B35843">
        <w:rPr>
          <w:color w:val="333333"/>
          <w:shd w:val="clear" w:color="auto" w:fill="FFFFFF"/>
        </w:rPr>
        <w:t>$24,000 per youth/per year cost would remain in place for commitments of juveniles who are both over age 16</w:t>
      </w:r>
      <w:r w:rsidR="00D53F4D">
        <w:rPr>
          <w:color w:val="333333"/>
          <w:shd w:val="clear" w:color="auto" w:fill="FFFFFF"/>
        </w:rPr>
        <w:t xml:space="preserve"> at the time of the offense and whose commitment offense would earn fewer than seven years of incarceration if processed as an adult court conviction.  County charges are incurred for the full term of commitment (up to age 23) which </w:t>
      </w:r>
      <w:r w:rsidR="00D53F4D">
        <w:rPr>
          <w:color w:val="333333"/>
          <w:shd w:val="clear" w:color="auto" w:fill="FFFFFF"/>
        </w:rPr>
        <w:lastRenderedPageBreak/>
        <w:t xml:space="preserve">is controlled by the state </w:t>
      </w:r>
      <w:r w:rsidR="00B35843">
        <w:rPr>
          <w:color w:val="333333"/>
          <w:shd w:val="clear" w:color="auto" w:fill="FFFFFF"/>
        </w:rPr>
        <w:t>Board of Juvenile Hearings (BJH)</w:t>
      </w:r>
      <w:r w:rsidR="009574C4">
        <w:rPr>
          <w:color w:val="333333"/>
          <w:shd w:val="clear" w:color="auto" w:fill="FFFFFF"/>
        </w:rPr>
        <w:t xml:space="preserve">.  </w:t>
      </w:r>
      <w:r w:rsidR="00322CBD">
        <w:rPr>
          <w:color w:val="333333"/>
          <w:shd w:val="clear" w:color="auto" w:fill="FFFFFF"/>
        </w:rPr>
        <w:t xml:space="preserve">Applies to commitments made after 1/1/20. </w:t>
      </w:r>
      <w:r w:rsidR="009574C4">
        <w:rPr>
          <w:color w:val="333333"/>
          <w:shd w:val="clear" w:color="auto" w:fill="FFFFFF"/>
        </w:rPr>
        <w:t>T</w:t>
      </w:r>
      <w:r w:rsidR="00D53F4D">
        <w:rPr>
          <w:color w:val="333333"/>
          <w:shd w:val="clear" w:color="auto" w:fill="FFFFFF"/>
        </w:rPr>
        <w:t xml:space="preserve">he </w:t>
      </w:r>
      <w:r w:rsidR="00B35843">
        <w:rPr>
          <w:color w:val="333333"/>
          <w:shd w:val="clear" w:color="auto" w:fill="FFFFFF"/>
        </w:rPr>
        <w:t xml:space="preserve">average length of stay for </w:t>
      </w:r>
      <w:r w:rsidR="00D53F4D">
        <w:rPr>
          <w:color w:val="333333"/>
          <w:shd w:val="clear" w:color="auto" w:fill="FFFFFF"/>
        </w:rPr>
        <w:t xml:space="preserve">all DJJ juvenile court commitments in </w:t>
      </w:r>
      <w:r w:rsidR="00B35843">
        <w:rPr>
          <w:color w:val="333333"/>
          <w:shd w:val="clear" w:color="auto" w:fill="FFFFFF"/>
        </w:rPr>
        <w:t xml:space="preserve">2017 </w:t>
      </w:r>
      <w:r w:rsidR="00D53F4D">
        <w:rPr>
          <w:color w:val="333333"/>
          <w:shd w:val="clear" w:color="auto" w:fill="FFFFFF"/>
        </w:rPr>
        <w:t xml:space="preserve">was </w:t>
      </w:r>
      <w:r w:rsidR="00B35843">
        <w:rPr>
          <w:color w:val="333333"/>
          <w:shd w:val="clear" w:color="auto" w:fill="FFFFFF"/>
        </w:rPr>
        <w:t>32 months. The goal</w:t>
      </w:r>
      <w:r w:rsidR="009574C4">
        <w:rPr>
          <w:color w:val="333333"/>
          <w:shd w:val="clear" w:color="auto" w:fill="FFFFFF"/>
        </w:rPr>
        <w:t>s</w:t>
      </w:r>
      <w:r w:rsidR="00B35843">
        <w:rPr>
          <w:color w:val="333333"/>
          <w:shd w:val="clear" w:color="auto" w:fill="FFFFFF"/>
        </w:rPr>
        <w:t xml:space="preserve"> of the bill </w:t>
      </w:r>
      <w:r w:rsidR="009574C4">
        <w:rPr>
          <w:color w:val="333333"/>
          <w:shd w:val="clear" w:color="auto" w:fill="FFFFFF"/>
        </w:rPr>
        <w:t>are</w:t>
      </w:r>
      <w:r w:rsidR="00B35843">
        <w:rPr>
          <w:color w:val="333333"/>
          <w:shd w:val="clear" w:color="auto" w:fill="FFFFFF"/>
        </w:rPr>
        <w:t xml:space="preserve"> to disincentivi</w:t>
      </w:r>
      <w:r w:rsidR="00D53F4D">
        <w:rPr>
          <w:color w:val="333333"/>
          <w:shd w:val="clear" w:color="auto" w:fill="FFFFFF"/>
        </w:rPr>
        <w:t>z</w:t>
      </w:r>
      <w:r w:rsidR="00B35843">
        <w:rPr>
          <w:color w:val="333333"/>
          <w:shd w:val="clear" w:color="auto" w:fill="FFFFFF"/>
        </w:rPr>
        <w:t xml:space="preserve">e </w:t>
      </w:r>
      <w:r w:rsidR="00D53F4D">
        <w:rPr>
          <w:color w:val="333333"/>
          <w:shd w:val="clear" w:color="auto" w:fill="FFFFFF"/>
        </w:rPr>
        <w:t xml:space="preserve">DJJ commitments of younger juveniles </w:t>
      </w:r>
      <w:r w:rsidR="00B24624">
        <w:rPr>
          <w:color w:val="333333"/>
          <w:shd w:val="clear" w:color="auto" w:fill="FFFFFF"/>
        </w:rPr>
        <w:t xml:space="preserve">and those with lower-level </w:t>
      </w:r>
      <w:r w:rsidR="00D53F4D">
        <w:rPr>
          <w:color w:val="333333"/>
          <w:shd w:val="clear" w:color="auto" w:fill="FFFFFF"/>
        </w:rPr>
        <w:t>offenses that qualify for admission to DJJ</w:t>
      </w:r>
      <w:r w:rsidR="004538C7">
        <w:rPr>
          <w:color w:val="333333"/>
          <w:shd w:val="clear" w:color="auto" w:fill="FFFFFF"/>
        </w:rPr>
        <w:t>,</w:t>
      </w:r>
      <w:r w:rsidR="009574C4">
        <w:rPr>
          <w:color w:val="333333"/>
          <w:shd w:val="clear" w:color="auto" w:fill="FFFFFF"/>
        </w:rPr>
        <w:t xml:space="preserve"> and to encourage</w:t>
      </w:r>
      <w:r w:rsidR="004538C7">
        <w:rPr>
          <w:color w:val="333333"/>
          <w:shd w:val="clear" w:color="auto" w:fill="FFFFFF"/>
        </w:rPr>
        <w:t xml:space="preserve"> </w:t>
      </w:r>
      <w:r w:rsidR="005868BD">
        <w:rPr>
          <w:color w:val="333333"/>
          <w:shd w:val="clear" w:color="auto" w:fill="FFFFFF"/>
        </w:rPr>
        <w:t xml:space="preserve">retention of custody and supervision in local settings. </w:t>
      </w:r>
      <w:r w:rsidR="00F04883">
        <w:rPr>
          <w:b/>
          <w:i/>
          <w:color w:val="333333"/>
          <w:shd w:val="clear" w:color="auto" w:fill="FFFFFF"/>
        </w:rPr>
        <w:t>Passed</w:t>
      </w:r>
      <w:r w:rsidR="005868BD" w:rsidRPr="005868BD">
        <w:rPr>
          <w:b/>
          <w:i/>
          <w:color w:val="333333"/>
          <w:shd w:val="clear" w:color="auto" w:fill="FFFFFF"/>
        </w:rPr>
        <w:t xml:space="preserve"> the Senate</w:t>
      </w:r>
      <w:r w:rsidR="0027113F">
        <w:rPr>
          <w:b/>
          <w:i/>
          <w:color w:val="333333"/>
          <w:shd w:val="clear" w:color="auto" w:fill="FFFFFF"/>
        </w:rPr>
        <w:t xml:space="preserve"> (30-8-0)</w:t>
      </w:r>
      <w:r w:rsidR="00273A88">
        <w:rPr>
          <w:b/>
          <w:i/>
          <w:color w:val="333333"/>
          <w:shd w:val="clear" w:color="auto" w:fill="FFFFFF"/>
        </w:rPr>
        <w:t>; p</w:t>
      </w:r>
      <w:r w:rsidR="000C6636">
        <w:rPr>
          <w:b/>
          <w:i/>
          <w:color w:val="333333"/>
          <w:shd w:val="clear" w:color="auto" w:fill="FFFFFF"/>
        </w:rPr>
        <w:t xml:space="preserve">assed </w:t>
      </w:r>
      <w:r w:rsidR="006F001E">
        <w:rPr>
          <w:b/>
          <w:i/>
          <w:color w:val="333333"/>
          <w:shd w:val="clear" w:color="auto" w:fill="FFFFFF"/>
        </w:rPr>
        <w:t>the As</w:t>
      </w:r>
      <w:r w:rsidR="000C6636">
        <w:rPr>
          <w:b/>
          <w:i/>
          <w:color w:val="333333"/>
          <w:shd w:val="clear" w:color="auto" w:fill="FFFFFF"/>
        </w:rPr>
        <w:t>sembly</w:t>
      </w:r>
      <w:r w:rsidR="006F001E">
        <w:rPr>
          <w:b/>
          <w:i/>
          <w:color w:val="333333"/>
          <w:shd w:val="clear" w:color="auto" w:fill="FFFFFF"/>
        </w:rPr>
        <w:t xml:space="preserve"> (50-23-6).</w:t>
      </w:r>
    </w:p>
    <w:p w14:paraId="34449BCE" w14:textId="4C8F6460" w:rsidR="00EF6623" w:rsidRDefault="00EF6623" w:rsidP="004D4046">
      <w:pPr>
        <w:rPr>
          <w:b/>
          <w:i/>
          <w:color w:val="333333"/>
          <w:shd w:val="clear" w:color="auto" w:fill="FFFFFF"/>
        </w:rPr>
      </w:pPr>
      <w:r>
        <w:rPr>
          <w:b/>
          <w:i/>
          <w:color w:val="333333"/>
          <w:shd w:val="clear" w:color="auto" w:fill="FFFFFF"/>
        </w:rPr>
        <w:t xml:space="preserve">VETOED by the Governor. In his veto message, the Governor states that there should not be a “blanket financial disincentive” toward meeting the needs of state-committed youth given the spotty availability of county-level services for those youth and the </w:t>
      </w:r>
      <w:r w:rsidR="00BA5E57">
        <w:rPr>
          <w:b/>
          <w:i/>
          <w:color w:val="333333"/>
          <w:shd w:val="clear" w:color="auto" w:fill="FFFFFF"/>
        </w:rPr>
        <w:t>need to re-evaluate how those youth may be served under the Department of Youth and Community Restoration that replaces the Division of Juvenile Justice next year.</w:t>
      </w:r>
    </w:p>
    <w:p w14:paraId="4A102744" w14:textId="77777777" w:rsidR="00EF6623" w:rsidRDefault="00EF6623" w:rsidP="004D4046">
      <w:pPr>
        <w:rPr>
          <w:b/>
          <w:i/>
          <w:color w:val="333333"/>
          <w:shd w:val="clear" w:color="auto" w:fill="FFFFFF"/>
        </w:rPr>
      </w:pPr>
    </w:p>
    <w:p w14:paraId="56F350C6" w14:textId="3AFC96BA" w:rsidR="0027113F" w:rsidRPr="00BA5E57" w:rsidRDefault="00704E0D" w:rsidP="004D4046">
      <w:pPr>
        <w:rPr>
          <w:b/>
          <w:i/>
          <w:shd w:val="clear" w:color="auto" w:fill="FFFFFF"/>
        </w:rPr>
      </w:pPr>
      <w:r w:rsidRPr="00805A0F">
        <w:rPr>
          <w:b/>
          <w:i/>
          <w:shd w:val="clear" w:color="auto" w:fill="FFFFFF"/>
        </w:rPr>
        <w:sym w:font="Wingdings" w:char="F0FE"/>
      </w:r>
      <w:r w:rsidRPr="00805A0F">
        <w:rPr>
          <w:b/>
          <w:i/>
          <w:shd w:val="clear" w:color="auto" w:fill="FFFFFF"/>
        </w:rPr>
        <w:t xml:space="preserve"> </w:t>
      </w:r>
      <w:r w:rsidR="004F5D56" w:rsidRPr="00805A0F">
        <w:rPr>
          <w:b/>
          <w:i/>
          <w:shd w:val="clear" w:color="auto" w:fill="FFFFFF"/>
        </w:rPr>
        <w:t>S</w:t>
      </w:r>
      <w:r w:rsidR="00EE0006" w:rsidRPr="00805A0F">
        <w:rPr>
          <w:b/>
          <w:i/>
          <w:shd w:val="clear" w:color="auto" w:fill="FFFFFF"/>
        </w:rPr>
        <w:t>B 419 (Skinner, D. – Berkeley). Limits on su</w:t>
      </w:r>
      <w:r w:rsidR="00FE1270" w:rsidRPr="00805A0F">
        <w:rPr>
          <w:b/>
          <w:i/>
          <w:shd w:val="clear" w:color="auto" w:fill="FFFFFF"/>
        </w:rPr>
        <w:t>sp</w:t>
      </w:r>
      <w:r w:rsidR="00EE0006" w:rsidRPr="00805A0F">
        <w:rPr>
          <w:b/>
          <w:i/>
          <w:shd w:val="clear" w:color="auto" w:fill="FFFFFF"/>
        </w:rPr>
        <w:t>ension of pu</w:t>
      </w:r>
      <w:r w:rsidR="00FE1270" w:rsidRPr="00805A0F">
        <w:rPr>
          <w:b/>
          <w:i/>
          <w:shd w:val="clear" w:color="auto" w:fill="FFFFFF"/>
        </w:rPr>
        <w:t>pils</w:t>
      </w:r>
      <w:r w:rsidR="00EE0006" w:rsidRPr="00805A0F">
        <w:rPr>
          <w:b/>
          <w:i/>
          <w:shd w:val="clear" w:color="auto" w:fill="FFFFFF"/>
        </w:rPr>
        <w:t xml:space="preserve"> for school disruption or defiance.</w:t>
      </w:r>
      <w:r w:rsidR="00EE0006" w:rsidRPr="00805A0F">
        <w:rPr>
          <w:shd w:val="clear" w:color="auto" w:fill="FFFFFF"/>
        </w:rPr>
        <w:t xml:space="preserve"> Current </w:t>
      </w:r>
      <w:r w:rsidR="00EE0006">
        <w:rPr>
          <w:color w:val="333333"/>
          <w:shd w:val="clear" w:color="auto" w:fill="FFFFFF"/>
        </w:rPr>
        <w:t>law prohibits suspension of a pupil grades K-3</w:t>
      </w:r>
      <w:r w:rsidR="001B29FC">
        <w:rPr>
          <w:color w:val="333333"/>
          <w:shd w:val="clear" w:color="auto" w:fill="FFFFFF"/>
        </w:rPr>
        <w:t>, or recommended exp</w:t>
      </w:r>
      <w:r w:rsidR="00FE1270">
        <w:rPr>
          <w:color w:val="333333"/>
          <w:shd w:val="clear" w:color="auto" w:fill="FFFFFF"/>
        </w:rPr>
        <w:t xml:space="preserve">ulsion </w:t>
      </w:r>
      <w:r w:rsidR="001B29FC">
        <w:rPr>
          <w:color w:val="333333"/>
          <w:shd w:val="clear" w:color="auto" w:fill="FFFFFF"/>
        </w:rPr>
        <w:t>for pupils in grades 1-</w:t>
      </w:r>
      <w:r w:rsidR="00E86A59">
        <w:rPr>
          <w:color w:val="333333"/>
          <w:shd w:val="clear" w:color="auto" w:fill="FFFFFF"/>
        </w:rPr>
        <w:t>12, for</w:t>
      </w:r>
      <w:r w:rsidR="00EE0006">
        <w:rPr>
          <w:color w:val="333333"/>
          <w:shd w:val="clear" w:color="auto" w:fill="FFFFFF"/>
        </w:rPr>
        <w:t xml:space="preserve"> disrupting school activities or otherwise willfully def</w:t>
      </w:r>
      <w:r w:rsidR="00FE1270">
        <w:rPr>
          <w:color w:val="333333"/>
          <w:shd w:val="clear" w:color="auto" w:fill="FFFFFF"/>
        </w:rPr>
        <w:t>ying</w:t>
      </w:r>
      <w:r w:rsidR="00EE0006">
        <w:rPr>
          <w:color w:val="333333"/>
          <w:shd w:val="clear" w:color="auto" w:fill="FFFFFF"/>
        </w:rPr>
        <w:t xml:space="preserve"> the authority of school personne</w:t>
      </w:r>
      <w:r w:rsidR="001B29FC">
        <w:rPr>
          <w:color w:val="333333"/>
          <w:shd w:val="clear" w:color="auto" w:fill="FFFFFF"/>
        </w:rPr>
        <w:t>l.</w:t>
      </w:r>
      <w:r w:rsidR="00FE1270">
        <w:rPr>
          <w:color w:val="333333"/>
          <w:shd w:val="clear" w:color="auto" w:fill="FFFFFF"/>
        </w:rPr>
        <w:t xml:space="preserve"> </w:t>
      </w:r>
      <w:r w:rsidR="00EE0006">
        <w:rPr>
          <w:color w:val="333333"/>
          <w:shd w:val="clear" w:color="auto" w:fill="FFFFFF"/>
        </w:rPr>
        <w:t xml:space="preserve"> SB 419 would</w:t>
      </w:r>
      <w:r w:rsidR="000C6636">
        <w:rPr>
          <w:color w:val="333333"/>
          <w:shd w:val="clear" w:color="auto" w:fill="FFFFFF"/>
        </w:rPr>
        <w:t>, beginning July 2020,</w:t>
      </w:r>
      <w:r w:rsidR="00EE0006">
        <w:rPr>
          <w:color w:val="333333"/>
          <w:shd w:val="clear" w:color="auto" w:fill="FFFFFF"/>
        </w:rPr>
        <w:t xml:space="preserve"> extend th</w:t>
      </w:r>
      <w:r w:rsidR="00596B7D">
        <w:rPr>
          <w:color w:val="333333"/>
          <w:shd w:val="clear" w:color="auto" w:fill="FFFFFF"/>
        </w:rPr>
        <w:t>ese</w:t>
      </w:r>
      <w:r w:rsidR="00FE1270">
        <w:rPr>
          <w:color w:val="333333"/>
          <w:shd w:val="clear" w:color="auto" w:fill="FFFFFF"/>
        </w:rPr>
        <w:t>s</w:t>
      </w:r>
      <w:r w:rsidR="00EE0006">
        <w:rPr>
          <w:color w:val="333333"/>
          <w:shd w:val="clear" w:color="auto" w:fill="FFFFFF"/>
        </w:rPr>
        <w:t xml:space="preserve"> protection</w:t>
      </w:r>
      <w:r w:rsidR="00596B7D">
        <w:rPr>
          <w:color w:val="333333"/>
          <w:shd w:val="clear" w:color="auto" w:fill="FFFFFF"/>
        </w:rPr>
        <w:t>s</w:t>
      </w:r>
      <w:r w:rsidR="00EE0006">
        <w:rPr>
          <w:color w:val="333333"/>
          <w:shd w:val="clear" w:color="auto" w:fill="FFFFFF"/>
        </w:rPr>
        <w:t xml:space="preserve"> </w:t>
      </w:r>
      <w:r w:rsidR="00FE1270">
        <w:rPr>
          <w:color w:val="333333"/>
          <w:shd w:val="clear" w:color="auto" w:fill="FFFFFF"/>
        </w:rPr>
        <w:t>to include</w:t>
      </w:r>
      <w:r w:rsidR="00EE0006">
        <w:rPr>
          <w:color w:val="333333"/>
          <w:shd w:val="clear" w:color="auto" w:fill="FFFFFF"/>
        </w:rPr>
        <w:t xml:space="preserve"> pupils </w:t>
      </w:r>
      <w:r w:rsidR="00596B7D">
        <w:rPr>
          <w:color w:val="333333"/>
          <w:shd w:val="clear" w:color="auto" w:fill="FFFFFF"/>
        </w:rPr>
        <w:t xml:space="preserve">to charter schools. Beginning in July 2020, the bill adds protection against suspension for willful defiance or disruption to pupils </w:t>
      </w:r>
      <w:r w:rsidR="00EE0006">
        <w:rPr>
          <w:color w:val="333333"/>
          <w:shd w:val="clear" w:color="auto" w:fill="FFFFFF"/>
        </w:rPr>
        <w:t>in grades 4-</w:t>
      </w:r>
      <w:r w:rsidR="000C6636">
        <w:rPr>
          <w:color w:val="333333"/>
          <w:shd w:val="clear" w:color="auto" w:fill="FFFFFF"/>
        </w:rPr>
        <w:t>5</w:t>
      </w:r>
      <w:r w:rsidR="00EE0006">
        <w:rPr>
          <w:color w:val="333333"/>
          <w:shd w:val="clear" w:color="auto" w:fill="FFFFFF"/>
        </w:rPr>
        <w:t xml:space="preserve"> </w:t>
      </w:r>
      <w:r w:rsidR="00596B7D">
        <w:rPr>
          <w:color w:val="333333"/>
          <w:shd w:val="clear" w:color="auto" w:fill="FFFFFF"/>
        </w:rPr>
        <w:t xml:space="preserve">(including charter schools). </w:t>
      </w:r>
      <w:r w:rsidR="00FE1270">
        <w:rPr>
          <w:color w:val="333333"/>
          <w:shd w:val="clear" w:color="auto" w:fill="FFFFFF"/>
        </w:rPr>
        <w:t xml:space="preserve">It would also ban suspension of any pupil in grades </w:t>
      </w:r>
      <w:r w:rsidR="00F8154D">
        <w:rPr>
          <w:color w:val="333333"/>
          <w:shd w:val="clear" w:color="auto" w:fill="FFFFFF"/>
        </w:rPr>
        <w:t>6-8 including charter schools for these reasons from July of 2020 through July of 2024. T</w:t>
      </w:r>
      <w:r w:rsidR="00613EF4">
        <w:rPr>
          <w:color w:val="333333"/>
          <w:shd w:val="clear" w:color="auto" w:fill="FFFFFF"/>
        </w:rPr>
        <w:t xml:space="preserve">he bill </w:t>
      </w:r>
      <w:r w:rsidR="008A6512">
        <w:rPr>
          <w:color w:val="333333"/>
          <w:shd w:val="clear" w:color="auto" w:fill="FFFFFF"/>
        </w:rPr>
        <w:t xml:space="preserve">is </w:t>
      </w:r>
      <w:proofErr w:type="gramStart"/>
      <w:r w:rsidR="008A6512">
        <w:rPr>
          <w:color w:val="333333"/>
          <w:shd w:val="clear" w:color="auto" w:fill="FFFFFF"/>
        </w:rPr>
        <w:t>similar to</w:t>
      </w:r>
      <w:proofErr w:type="gramEnd"/>
      <w:r w:rsidR="008A6512">
        <w:rPr>
          <w:color w:val="333333"/>
          <w:shd w:val="clear" w:color="auto" w:fill="FFFFFF"/>
        </w:rPr>
        <w:t xml:space="preserve"> a bill c</w:t>
      </w:r>
      <w:r w:rsidR="00FE1270">
        <w:rPr>
          <w:color w:val="333333"/>
          <w:shd w:val="clear" w:color="auto" w:fill="FFFFFF"/>
        </w:rPr>
        <w:t>arried by Senator Skinner last year that was vetoed by Governor Brown (SB 607).</w:t>
      </w:r>
      <w:r w:rsidR="00D37FF9">
        <w:rPr>
          <w:color w:val="333333"/>
          <w:shd w:val="clear" w:color="auto" w:fill="FFFFFF"/>
        </w:rPr>
        <w:t xml:space="preserve"> </w:t>
      </w:r>
      <w:r w:rsidR="00731B07">
        <w:rPr>
          <w:color w:val="333333"/>
          <w:shd w:val="clear" w:color="auto" w:fill="FFFFFF"/>
        </w:rPr>
        <w:t xml:space="preserve"> </w:t>
      </w:r>
      <w:r w:rsidR="00731B07">
        <w:rPr>
          <w:b/>
          <w:i/>
          <w:shd w:val="clear" w:color="auto" w:fill="FFFFFF"/>
        </w:rPr>
        <w:t>Passed the Senate (31-8-1), passed the Assembly (50-17-4). S</w:t>
      </w:r>
      <w:r w:rsidR="006F001E" w:rsidRPr="00BA5E57">
        <w:rPr>
          <w:b/>
          <w:i/>
          <w:shd w:val="clear" w:color="auto" w:fill="FFFFFF"/>
        </w:rPr>
        <w:t>igned into law, Stats. of 2019, Chapter 279.</w:t>
      </w:r>
    </w:p>
    <w:p w14:paraId="4F6EB1DE" w14:textId="77777777" w:rsidR="00113939" w:rsidRDefault="00D37FF9" w:rsidP="004D4046">
      <w:pPr>
        <w:rPr>
          <w:color w:val="333333"/>
          <w:shd w:val="clear" w:color="auto" w:fill="FFFFFF"/>
        </w:rPr>
      </w:pPr>
      <w:r>
        <w:rPr>
          <w:color w:val="333333"/>
          <w:shd w:val="clear" w:color="auto" w:fill="FFFFFF"/>
        </w:rPr>
        <w:t xml:space="preserve"> </w:t>
      </w:r>
    </w:p>
    <w:p w14:paraId="6CB1A747" w14:textId="0F65445E" w:rsidR="007010A1" w:rsidRPr="00BA5E57" w:rsidRDefault="00704E0D" w:rsidP="00E57642">
      <w:pPr>
        <w:rPr>
          <w:b/>
          <w:i/>
        </w:rPr>
      </w:pPr>
      <w:r w:rsidRPr="00805A0F">
        <w:rPr>
          <w:b/>
          <w:i/>
          <w:shd w:val="clear" w:color="auto" w:fill="FFFFFF"/>
        </w:rPr>
        <w:sym w:font="Wingdings" w:char="F0FE"/>
      </w:r>
      <w:r w:rsidRPr="00805A0F">
        <w:rPr>
          <w:b/>
          <w:i/>
          <w:shd w:val="clear" w:color="auto" w:fill="FFFFFF"/>
        </w:rPr>
        <w:t xml:space="preserve"> </w:t>
      </w:r>
      <w:r w:rsidR="00740B2F" w:rsidRPr="00805A0F">
        <w:rPr>
          <w:b/>
          <w:i/>
          <w:shd w:val="clear" w:color="auto" w:fill="FFFFFF"/>
        </w:rPr>
        <w:t>SB 485 (Beall, D. – San Jose). Elimination of driv</w:t>
      </w:r>
      <w:r w:rsidR="002D39C2" w:rsidRPr="00805A0F">
        <w:rPr>
          <w:b/>
          <w:i/>
          <w:shd w:val="clear" w:color="auto" w:fill="FFFFFF"/>
        </w:rPr>
        <w:t xml:space="preserve">ing privilege restrictions </w:t>
      </w:r>
      <w:r w:rsidR="00740B2F" w:rsidRPr="00805A0F">
        <w:rPr>
          <w:b/>
          <w:i/>
          <w:shd w:val="clear" w:color="auto" w:fill="FFFFFF"/>
        </w:rPr>
        <w:t xml:space="preserve">for </w:t>
      </w:r>
      <w:r w:rsidR="002D39C2" w:rsidRPr="00805A0F">
        <w:rPr>
          <w:b/>
          <w:i/>
          <w:shd w:val="clear" w:color="auto" w:fill="FFFFFF"/>
        </w:rPr>
        <w:t xml:space="preserve">listed offenses.  </w:t>
      </w:r>
      <w:r w:rsidR="002D39C2" w:rsidRPr="00D232F0">
        <w:rPr>
          <w:color w:val="333333"/>
          <w:shd w:val="clear" w:color="auto" w:fill="FFFFFF"/>
        </w:rPr>
        <w:t xml:space="preserve">Under current law the </w:t>
      </w:r>
      <w:r w:rsidR="006F001E" w:rsidRPr="00D232F0">
        <w:rPr>
          <w:color w:val="333333"/>
          <w:shd w:val="clear" w:color="auto" w:fill="FFFFFF"/>
        </w:rPr>
        <w:t>C</w:t>
      </w:r>
      <w:r w:rsidR="002D39C2" w:rsidRPr="00D232F0">
        <w:rPr>
          <w:color w:val="333333"/>
          <w:shd w:val="clear" w:color="auto" w:fill="FFFFFF"/>
        </w:rPr>
        <w:t>ourt</w:t>
      </w:r>
      <w:r w:rsidR="006F001E" w:rsidRPr="00D232F0">
        <w:rPr>
          <w:color w:val="333333"/>
          <w:shd w:val="clear" w:color="auto" w:fill="FFFFFF"/>
        </w:rPr>
        <w:t>, or the Dept. of Motor Vehicles (DMV) upon the court’s order,</w:t>
      </w:r>
      <w:r w:rsidR="002D39C2" w:rsidRPr="00D232F0">
        <w:rPr>
          <w:color w:val="333333"/>
          <w:shd w:val="clear" w:color="auto" w:fill="FFFFFF"/>
        </w:rPr>
        <w:t xml:space="preserve"> may </w:t>
      </w:r>
      <w:r w:rsidR="00EE27FF" w:rsidRPr="00D232F0">
        <w:rPr>
          <w:color w:val="333333"/>
          <w:shd w:val="clear" w:color="auto" w:fill="FFFFFF"/>
        </w:rPr>
        <w:t>or</w:t>
      </w:r>
      <w:r w:rsidR="00EE27FF">
        <w:rPr>
          <w:color w:val="333333"/>
          <w:shd w:val="clear" w:color="auto" w:fill="FFFFFF"/>
        </w:rPr>
        <w:t xml:space="preserve"> must </w:t>
      </w:r>
      <w:r w:rsidR="0052530C">
        <w:rPr>
          <w:color w:val="333333"/>
          <w:shd w:val="clear" w:color="auto" w:fill="FFFFFF"/>
        </w:rPr>
        <w:t xml:space="preserve">restrict or </w:t>
      </w:r>
      <w:r w:rsidR="002D39C2">
        <w:rPr>
          <w:color w:val="333333"/>
          <w:shd w:val="clear" w:color="auto" w:fill="FFFFFF"/>
        </w:rPr>
        <w:t xml:space="preserve">suspend driving privileges as a penalty related to the commission of listed </w:t>
      </w:r>
      <w:r w:rsidR="00070253">
        <w:rPr>
          <w:color w:val="333333"/>
          <w:shd w:val="clear" w:color="auto" w:fill="FFFFFF"/>
        </w:rPr>
        <w:t xml:space="preserve">crimes and tax delinquencies. </w:t>
      </w:r>
      <w:r w:rsidR="002D39C2">
        <w:rPr>
          <w:color w:val="333333"/>
          <w:shd w:val="clear" w:color="auto" w:fill="FFFFFF"/>
        </w:rPr>
        <w:t xml:space="preserve"> SB 485 </w:t>
      </w:r>
      <w:r w:rsidR="0052530C">
        <w:rPr>
          <w:color w:val="333333"/>
          <w:shd w:val="clear" w:color="auto" w:fill="FFFFFF"/>
        </w:rPr>
        <w:t xml:space="preserve">would prohibit the DMV </w:t>
      </w:r>
      <w:r w:rsidR="00F950DB">
        <w:rPr>
          <w:color w:val="333333"/>
          <w:shd w:val="clear" w:color="auto" w:fill="FFFFFF"/>
        </w:rPr>
        <w:t xml:space="preserve">or the court </w:t>
      </w:r>
      <w:r w:rsidR="0052530C">
        <w:rPr>
          <w:color w:val="333333"/>
          <w:shd w:val="clear" w:color="auto" w:fill="FFFFFF"/>
        </w:rPr>
        <w:t xml:space="preserve">from suspending or delaying a driver’s license based on conviction of </w:t>
      </w:r>
      <w:r w:rsidR="00F950DB">
        <w:rPr>
          <w:color w:val="333333"/>
          <w:shd w:val="clear" w:color="auto" w:fill="FFFFFF"/>
        </w:rPr>
        <w:t xml:space="preserve">listed </w:t>
      </w:r>
      <w:r w:rsidR="0052530C">
        <w:rPr>
          <w:color w:val="333333"/>
          <w:shd w:val="clear" w:color="auto" w:fill="FFFFFF"/>
        </w:rPr>
        <w:t>criminal offense</w:t>
      </w:r>
      <w:r w:rsidR="004251DB">
        <w:rPr>
          <w:color w:val="333333"/>
          <w:shd w:val="clear" w:color="auto" w:fill="FFFFFF"/>
        </w:rPr>
        <w:t>s</w:t>
      </w:r>
      <w:r w:rsidR="00F950DB">
        <w:rPr>
          <w:color w:val="333333"/>
          <w:shd w:val="clear" w:color="auto" w:fill="FFFFFF"/>
        </w:rPr>
        <w:t xml:space="preserve"> including vandalism, certain alcohol</w:t>
      </w:r>
      <w:r w:rsidR="00CB7123">
        <w:rPr>
          <w:color w:val="333333"/>
          <w:shd w:val="clear" w:color="auto" w:fill="FFFFFF"/>
        </w:rPr>
        <w:t xml:space="preserve"> and drug offenses</w:t>
      </w:r>
      <w:r w:rsidR="007A2CE9">
        <w:rPr>
          <w:color w:val="333333"/>
          <w:shd w:val="clear" w:color="auto" w:fill="FFFFFF"/>
        </w:rPr>
        <w:t xml:space="preserve"> a</w:t>
      </w:r>
      <w:r w:rsidR="00CB7123">
        <w:rPr>
          <w:color w:val="333333"/>
          <w:shd w:val="clear" w:color="auto" w:fill="FFFFFF"/>
        </w:rPr>
        <w:t xml:space="preserve">nd firearm use. </w:t>
      </w:r>
      <w:r w:rsidR="004F01E8">
        <w:rPr>
          <w:color w:val="333333"/>
          <w:shd w:val="clear" w:color="auto" w:fill="FFFFFF"/>
        </w:rPr>
        <w:t xml:space="preserve">As amended, the bill </w:t>
      </w:r>
      <w:r w:rsidR="00F754D3">
        <w:rPr>
          <w:color w:val="333333"/>
          <w:shd w:val="clear" w:color="auto" w:fill="FFFFFF"/>
        </w:rPr>
        <w:t xml:space="preserve">also </w:t>
      </w:r>
      <w:r w:rsidR="006F001E">
        <w:rPr>
          <w:color w:val="333333"/>
          <w:shd w:val="clear" w:color="auto" w:fill="FFFFFF"/>
        </w:rPr>
        <w:t>eliminates the authority of the court to suspend a driving privilege for prostitution or</w:t>
      </w:r>
      <w:r w:rsidR="004F01E8">
        <w:rPr>
          <w:color w:val="333333"/>
          <w:shd w:val="clear" w:color="auto" w:fill="FFFFFF"/>
        </w:rPr>
        <w:t xml:space="preserve"> lewd/lascivious conduct involving use of a vehicle within 1000 feet of a private residence.</w:t>
      </w:r>
      <w:r w:rsidR="007A2CE9">
        <w:rPr>
          <w:color w:val="333333"/>
          <w:shd w:val="clear" w:color="auto" w:fill="FFFFFF"/>
        </w:rPr>
        <w:t xml:space="preserve"> </w:t>
      </w:r>
      <w:r w:rsidR="00F950DB">
        <w:rPr>
          <w:color w:val="333333"/>
          <w:shd w:val="clear" w:color="auto" w:fill="FFFFFF"/>
        </w:rPr>
        <w:t xml:space="preserve">The </w:t>
      </w:r>
      <w:r w:rsidR="00E57642" w:rsidRPr="00E57642">
        <w:rPr>
          <w:color w:val="333333"/>
          <w:shd w:val="clear" w:color="auto" w:fill="FFFFFF"/>
        </w:rPr>
        <w:t>bill if enacted will apply only to DMV or court license determinations made on or after January 1, 2020.</w:t>
      </w:r>
      <w:r w:rsidR="00E57642">
        <w:rPr>
          <w:i/>
          <w:color w:val="333333"/>
          <w:shd w:val="clear" w:color="auto" w:fill="FFFFFF"/>
        </w:rPr>
        <w:t xml:space="preserve"> </w:t>
      </w:r>
      <w:r w:rsidR="00D232F0">
        <w:rPr>
          <w:i/>
          <w:color w:val="333333"/>
          <w:shd w:val="clear" w:color="auto" w:fill="FFFFFF"/>
        </w:rPr>
        <w:t xml:space="preserve"> </w:t>
      </w:r>
      <w:r w:rsidR="00E57642" w:rsidRPr="00D232F0">
        <w:rPr>
          <w:b/>
          <w:i/>
          <w:color w:val="000000" w:themeColor="text1"/>
        </w:rPr>
        <w:t xml:space="preserve">Passed the </w:t>
      </w:r>
      <w:r w:rsidR="00D232F0" w:rsidRPr="00D232F0">
        <w:rPr>
          <w:b/>
          <w:i/>
          <w:color w:val="000000" w:themeColor="text1"/>
        </w:rPr>
        <w:t>Assembly (52-24-3</w:t>
      </w:r>
      <w:r w:rsidR="00731B07">
        <w:rPr>
          <w:b/>
          <w:i/>
          <w:color w:val="000000" w:themeColor="text1"/>
        </w:rPr>
        <w:t>)</w:t>
      </w:r>
      <w:r w:rsidR="00D232F0" w:rsidRPr="00D232F0">
        <w:rPr>
          <w:b/>
          <w:i/>
          <w:color w:val="000000" w:themeColor="text1"/>
        </w:rPr>
        <w:t>, passed the Senat</w:t>
      </w:r>
      <w:r w:rsidR="00E57642" w:rsidRPr="00D232F0">
        <w:rPr>
          <w:b/>
          <w:i/>
          <w:color w:val="000000" w:themeColor="text1"/>
        </w:rPr>
        <w:t xml:space="preserve">e </w:t>
      </w:r>
      <w:r w:rsidR="00F754D3">
        <w:rPr>
          <w:b/>
          <w:i/>
          <w:color w:val="000000" w:themeColor="text1"/>
        </w:rPr>
        <w:t xml:space="preserve">on concurrence </w:t>
      </w:r>
      <w:r w:rsidR="007010A1" w:rsidRPr="00D232F0">
        <w:rPr>
          <w:b/>
          <w:i/>
          <w:color w:val="000000" w:themeColor="text1"/>
        </w:rPr>
        <w:t>(2</w:t>
      </w:r>
      <w:r w:rsidR="00D232F0" w:rsidRPr="00D232F0">
        <w:rPr>
          <w:b/>
          <w:i/>
          <w:color w:val="000000" w:themeColor="text1"/>
        </w:rPr>
        <w:t>9</w:t>
      </w:r>
      <w:r w:rsidR="007010A1" w:rsidRPr="00D232F0">
        <w:rPr>
          <w:b/>
          <w:i/>
          <w:color w:val="000000" w:themeColor="text1"/>
        </w:rPr>
        <w:t>-10-</w:t>
      </w:r>
      <w:r w:rsidR="00D232F0" w:rsidRPr="00D232F0">
        <w:rPr>
          <w:b/>
          <w:i/>
          <w:color w:val="000000" w:themeColor="text1"/>
        </w:rPr>
        <w:t>1</w:t>
      </w:r>
      <w:r w:rsidR="00BA5E57">
        <w:rPr>
          <w:b/>
          <w:i/>
          <w:color w:val="000000" w:themeColor="text1"/>
        </w:rPr>
        <w:t xml:space="preserve">). </w:t>
      </w:r>
      <w:r w:rsidR="001F0217" w:rsidRPr="00BA5E57">
        <w:rPr>
          <w:b/>
          <w:i/>
        </w:rPr>
        <w:t>Signed into law, Stats. of 2019, Chapter 505.</w:t>
      </w:r>
    </w:p>
    <w:p w14:paraId="41722A3E" w14:textId="77777777" w:rsidR="00B0246C" w:rsidRPr="00B93207" w:rsidRDefault="00B0246C" w:rsidP="008D1FB8">
      <w:pPr>
        <w:shd w:val="clear" w:color="auto" w:fill="FFFFFF"/>
        <w:jc w:val="both"/>
        <w:textAlignment w:val="baseline"/>
        <w:rPr>
          <w:color w:val="333333"/>
          <w:szCs w:val="22"/>
          <w:shd w:val="clear" w:color="auto" w:fill="FFFFFF"/>
        </w:rPr>
      </w:pPr>
    </w:p>
    <w:p w14:paraId="37AC82F3" w14:textId="2F3E28E8" w:rsidR="001B4C0A" w:rsidRDefault="003A2FDF" w:rsidP="009A7E64">
      <w:pPr>
        <w:shd w:val="clear" w:color="auto" w:fill="FFFFFF"/>
        <w:jc w:val="both"/>
        <w:textAlignment w:val="baseline"/>
        <w:rPr>
          <w:b/>
          <w:i/>
          <w:color w:val="FF0000"/>
        </w:rPr>
      </w:pPr>
      <w:r w:rsidRPr="00BA5E57">
        <w:rPr>
          <w:b/>
          <w:i/>
          <w:szCs w:val="22"/>
          <w:shd w:val="clear" w:color="auto" w:fill="FFFFFF"/>
        </w:rPr>
        <w:sym w:font="Wingdings" w:char="F0FE"/>
      </w:r>
      <w:r w:rsidRPr="00BA5E57">
        <w:rPr>
          <w:b/>
          <w:i/>
          <w:szCs w:val="22"/>
          <w:shd w:val="clear" w:color="auto" w:fill="FFFFFF"/>
        </w:rPr>
        <w:t xml:space="preserve"> </w:t>
      </w:r>
      <w:r w:rsidR="00AA631F" w:rsidRPr="00BA5E57">
        <w:rPr>
          <w:b/>
          <w:i/>
          <w:szCs w:val="22"/>
          <w:shd w:val="clear" w:color="auto" w:fill="FFFFFF"/>
        </w:rPr>
        <w:t>SB 716 (</w:t>
      </w:r>
      <w:r w:rsidR="00AA631F" w:rsidRPr="00805A0F">
        <w:rPr>
          <w:b/>
          <w:i/>
          <w:szCs w:val="22"/>
          <w:shd w:val="clear" w:color="auto" w:fill="FFFFFF"/>
        </w:rPr>
        <w:t>Mitchell). Access of detained juveniles to post</w:t>
      </w:r>
      <w:r w:rsidR="007F70BF" w:rsidRPr="00805A0F">
        <w:rPr>
          <w:b/>
          <w:i/>
          <w:szCs w:val="22"/>
          <w:shd w:val="clear" w:color="auto" w:fill="FFFFFF"/>
        </w:rPr>
        <w:t>-</w:t>
      </w:r>
      <w:r w:rsidR="00AA631F" w:rsidRPr="00805A0F">
        <w:rPr>
          <w:b/>
          <w:i/>
          <w:szCs w:val="22"/>
          <w:shd w:val="clear" w:color="auto" w:fill="FFFFFF"/>
        </w:rPr>
        <w:t>secondary</w:t>
      </w:r>
      <w:r w:rsidR="007F70BF" w:rsidRPr="00805A0F">
        <w:rPr>
          <w:b/>
          <w:i/>
          <w:szCs w:val="22"/>
          <w:shd w:val="clear" w:color="auto" w:fill="FFFFFF"/>
        </w:rPr>
        <w:t xml:space="preserve"> </w:t>
      </w:r>
      <w:r w:rsidR="00AA631F" w:rsidRPr="00805A0F">
        <w:rPr>
          <w:b/>
          <w:i/>
          <w:szCs w:val="22"/>
          <w:shd w:val="clear" w:color="auto" w:fill="FFFFFF"/>
        </w:rPr>
        <w:t>ac</w:t>
      </w:r>
      <w:r w:rsidR="007F70BF" w:rsidRPr="00805A0F">
        <w:rPr>
          <w:b/>
          <w:i/>
          <w:szCs w:val="22"/>
          <w:shd w:val="clear" w:color="auto" w:fill="FFFFFF"/>
        </w:rPr>
        <w:t xml:space="preserve">ademic </w:t>
      </w:r>
      <w:r w:rsidR="00AA631F" w:rsidRPr="00805A0F">
        <w:rPr>
          <w:b/>
          <w:i/>
          <w:szCs w:val="22"/>
          <w:shd w:val="clear" w:color="auto" w:fill="FFFFFF"/>
        </w:rPr>
        <w:t>and tech</w:t>
      </w:r>
      <w:r w:rsidR="007F70BF" w:rsidRPr="00805A0F">
        <w:rPr>
          <w:b/>
          <w:i/>
          <w:szCs w:val="22"/>
          <w:shd w:val="clear" w:color="auto" w:fill="FFFFFF"/>
        </w:rPr>
        <w:t>nic</w:t>
      </w:r>
      <w:r w:rsidR="00AA631F" w:rsidRPr="00805A0F">
        <w:rPr>
          <w:b/>
          <w:i/>
          <w:szCs w:val="22"/>
          <w:shd w:val="clear" w:color="auto" w:fill="FFFFFF"/>
        </w:rPr>
        <w:t>al education programs</w:t>
      </w:r>
      <w:r w:rsidR="00AA631F" w:rsidRPr="00805A0F">
        <w:rPr>
          <w:i/>
          <w:szCs w:val="22"/>
          <w:shd w:val="clear" w:color="auto" w:fill="FFFFFF"/>
        </w:rPr>
        <w:t xml:space="preserve">. </w:t>
      </w:r>
      <w:r w:rsidR="00AA631F" w:rsidRPr="00805A0F">
        <w:rPr>
          <w:szCs w:val="22"/>
          <w:shd w:val="clear" w:color="auto" w:fill="FFFFFF"/>
        </w:rPr>
        <w:t xml:space="preserve">SB </w:t>
      </w:r>
      <w:r w:rsidR="00AA631F" w:rsidRPr="003A2FDF">
        <w:rPr>
          <w:color w:val="333333"/>
          <w:szCs w:val="22"/>
          <w:shd w:val="clear" w:color="auto" w:fill="FFFFFF"/>
        </w:rPr>
        <w:t>716</w:t>
      </w:r>
      <w:r w:rsidR="00AA631F" w:rsidRPr="007F70BF">
        <w:rPr>
          <w:color w:val="333333"/>
          <w:szCs w:val="22"/>
          <w:shd w:val="clear" w:color="auto" w:fill="FFFFFF"/>
        </w:rPr>
        <w:t xml:space="preserve"> </w:t>
      </w:r>
      <w:r w:rsidR="00737387">
        <w:rPr>
          <w:color w:val="333333"/>
          <w:szCs w:val="22"/>
          <w:shd w:val="clear" w:color="auto" w:fill="FFFFFF"/>
        </w:rPr>
        <w:t xml:space="preserve">is intended to improve the access of detained juveniles to post-secondary academic and career technical programs. </w:t>
      </w:r>
      <w:r w:rsidR="00F754D3">
        <w:rPr>
          <w:color w:val="333333"/>
          <w:szCs w:val="22"/>
          <w:shd w:val="clear" w:color="auto" w:fill="FFFFFF"/>
        </w:rPr>
        <w:t>T</w:t>
      </w:r>
      <w:r w:rsidR="00737387">
        <w:rPr>
          <w:color w:val="333333"/>
          <w:szCs w:val="22"/>
          <w:shd w:val="clear" w:color="auto" w:fill="FFFFFF"/>
        </w:rPr>
        <w:t>he bill requires probation departments and the Divisio</w:t>
      </w:r>
      <w:r w:rsidR="00EF40FA">
        <w:rPr>
          <w:color w:val="333333"/>
          <w:szCs w:val="22"/>
          <w:shd w:val="clear" w:color="auto" w:fill="FFFFFF"/>
        </w:rPr>
        <w:t>n</w:t>
      </w:r>
      <w:r w:rsidR="00737387">
        <w:rPr>
          <w:color w:val="333333"/>
          <w:szCs w:val="22"/>
          <w:shd w:val="clear" w:color="auto" w:fill="FFFFFF"/>
        </w:rPr>
        <w:t xml:space="preserve"> of Juvenile Facilities to ensure that </w:t>
      </w:r>
      <w:r w:rsidR="00EF40FA">
        <w:rPr>
          <w:color w:val="333333"/>
          <w:szCs w:val="22"/>
          <w:shd w:val="clear" w:color="auto" w:fill="FFFFFF"/>
        </w:rPr>
        <w:t xml:space="preserve">certain </w:t>
      </w:r>
      <w:r w:rsidR="00737387">
        <w:rPr>
          <w:color w:val="333333"/>
          <w:szCs w:val="22"/>
          <w:shd w:val="clear" w:color="auto" w:fill="FFFFFF"/>
        </w:rPr>
        <w:t>youth in their facilitie</w:t>
      </w:r>
      <w:r w:rsidR="00EF40FA">
        <w:rPr>
          <w:color w:val="333333"/>
          <w:szCs w:val="22"/>
          <w:shd w:val="clear" w:color="auto" w:fill="FFFFFF"/>
        </w:rPr>
        <w:t>s—those who have a high school diploma or equivalency certificate—h</w:t>
      </w:r>
      <w:r w:rsidR="00737387">
        <w:rPr>
          <w:color w:val="333333"/>
          <w:szCs w:val="22"/>
          <w:shd w:val="clear" w:color="auto" w:fill="FFFFFF"/>
        </w:rPr>
        <w:t>ave access to post-secondary acad</w:t>
      </w:r>
      <w:r w:rsidR="00EF40FA">
        <w:rPr>
          <w:color w:val="333333"/>
          <w:szCs w:val="22"/>
          <w:shd w:val="clear" w:color="auto" w:fill="FFFFFF"/>
        </w:rPr>
        <w:t>e</w:t>
      </w:r>
      <w:r w:rsidR="00737387">
        <w:rPr>
          <w:color w:val="333333"/>
          <w:szCs w:val="22"/>
          <w:shd w:val="clear" w:color="auto" w:fill="FFFFFF"/>
        </w:rPr>
        <w:t>m</w:t>
      </w:r>
      <w:r w:rsidR="00EF40FA">
        <w:rPr>
          <w:color w:val="333333"/>
          <w:szCs w:val="22"/>
          <w:shd w:val="clear" w:color="auto" w:fill="FFFFFF"/>
        </w:rPr>
        <w:t>i</w:t>
      </w:r>
      <w:r w:rsidR="00737387">
        <w:rPr>
          <w:color w:val="333333"/>
          <w:szCs w:val="22"/>
          <w:shd w:val="clear" w:color="auto" w:fill="FFFFFF"/>
        </w:rPr>
        <w:t xml:space="preserve">c and </w:t>
      </w:r>
      <w:r w:rsidR="00EF40FA">
        <w:rPr>
          <w:color w:val="333333"/>
          <w:szCs w:val="22"/>
          <w:shd w:val="clear" w:color="auto" w:fill="FFFFFF"/>
        </w:rPr>
        <w:t xml:space="preserve">technical </w:t>
      </w:r>
      <w:r w:rsidR="00737387">
        <w:rPr>
          <w:color w:val="333333"/>
          <w:szCs w:val="22"/>
          <w:shd w:val="clear" w:color="auto" w:fill="FFFFFF"/>
        </w:rPr>
        <w:t>programs and courses that are “offered online”. Previously the bill required the</w:t>
      </w:r>
      <w:r w:rsidR="00EF40FA">
        <w:rPr>
          <w:color w:val="333333"/>
          <w:szCs w:val="22"/>
          <w:shd w:val="clear" w:color="auto" w:fill="FFFFFF"/>
        </w:rPr>
        <w:t>se</w:t>
      </w:r>
      <w:r w:rsidR="00737387">
        <w:rPr>
          <w:color w:val="333333"/>
          <w:szCs w:val="22"/>
          <w:shd w:val="clear" w:color="auto" w:fill="FFFFFF"/>
        </w:rPr>
        <w:t xml:space="preserve"> programs to be offered directly within the juvenile facility. Instead, the bill now “encourages” probation departments and DJF to develop local partnerships with post-secondary, public campuses to provide instruction on campus and onsite within the juvenile facility. </w:t>
      </w:r>
      <w:r w:rsidR="00EF40FA">
        <w:rPr>
          <w:color w:val="333333"/>
          <w:szCs w:val="22"/>
          <w:shd w:val="clear" w:color="auto" w:fill="FFFFFF"/>
        </w:rPr>
        <w:t>T</w:t>
      </w:r>
      <w:r w:rsidR="00737387">
        <w:rPr>
          <w:color w:val="333333"/>
          <w:szCs w:val="22"/>
          <w:shd w:val="clear" w:color="auto" w:fill="FFFFFF"/>
        </w:rPr>
        <w:t xml:space="preserve">he requirement that probation departments or DJF must collaborate with higher education institutions to ensure access to </w:t>
      </w:r>
      <w:r w:rsidR="00EF40FA">
        <w:rPr>
          <w:color w:val="333333"/>
          <w:szCs w:val="22"/>
          <w:shd w:val="clear" w:color="auto" w:fill="FFFFFF"/>
        </w:rPr>
        <w:t xml:space="preserve">post-secondary education </w:t>
      </w:r>
      <w:r w:rsidR="00737387">
        <w:rPr>
          <w:color w:val="333333"/>
          <w:szCs w:val="22"/>
          <w:shd w:val="clear" w:color="auto" w:fill="FFFFFF"/>
        </w:rPr>
        <w:t>has been taken out of the bill.</w:t>
      </w:r>
      <w:r w:rsidR="00AA631F" w:rsidRPr="007F70BF">
        <w:rPr>
          <w:color w:val="333333"/>
          <w:szCs w:val="22"/>
          <w:shd w:val="clear" w:color="auto" w:fill="FFFFFF"/>
        </w:rPr>
        <w:t xml:space="preserve"> </w:t>
      </w:r>
      <w:r w:rsidR="00EF40FA">
        <w:rPr>
          <w:color w:val="333333"/>
          <w:szCs w:val="22"/>
          <w:shd w:val="clear" w:color="auto" w:fill="FFFFFF"/>
        </w:rPr>
        <w:t>The bill</w:t>
      </w:r>
      <w:r w:rsidR="00BC359A">
        <w:rPr>
          <w:color w:val="333333"/>
          <w:szCs w:val="22"/>
          <w:shd w:val="clear" w:color="auto" w:fill="FFFFFF"/>
        </w:rPr>
        <w:t>’</w:t>
      </w:r>
      <w:r w:rsidR="00EF40FA">
        <w:rPr>
          <w:color w:val="333333"/>
          <w:szCs w:val="22"/>
          <w:shd w:val="clear" w:color="auto" w:fill="FFFFFF"/>
        </w:rPr>
        <w:t>s provisions remain applicable to juvenile halls, probation camps and ranches</w:t>
      </w:r>
      <w:r w:rsidR="00967A7B">
        <w:rPr>
          <w:color w:val="333333"/>
          <w:szCs w:val="22"/>
          <w:shd w:val="clear" w:color="auto" w:fill="FFFFFF"/>
        </w:rPr>
        <w:t>; however, an August amendment dilutes the application to the new Department of Youth and Community Restoration (successor to DJJ) by stating that access to the on-line education programs will be provided “to the extent feasible using available resources”.</w:t>
      </w:r>
      <w:r w:rsidR="00EF40FA">
        <w:rPr>
          <w:color w:val="333333"/>
          <w:szCs w:val="22"/>
          <w:shd w:val="clear" w:color="auto" w:fill="FFFFFF"/>
        </w:rPr>
        <w:t xml:space="preserve"> </w:t>
      </w:r>
      <w:r w:rsidR="00967A7B">
        <w:rPr>
          <w:color w:val="333333"/>
          <w:szCs w:val="22"/>
          <w:shd w:val="clear" w:color="auto" w:fill="FFFFFF"/>
        </w:rPr>
        <w:t>T</w:t>
      </w:r>
      <w:r w:rsidR="00792FB5" w:rsidRPr="007F70BF">
        <w:rPr>
          <w:color w:val="333333"/>
          <w:szCs w:val="22"/>
          <w:shd w:val="clear" w:color="auto" w:fill="FFFFFF"/>
        </w:rPr>
        <w:t xml:space="preserve">he bill specifies that </w:t>
      </w:r>
      <w:r w:rsidR="007F70BF">
        <w:rPr>
          <w:color w:val="333333"/>
          <w:szCs w:val="22"/>
          <w:shd w:val="clear" w:color="auto" w:fill="FFFFFF"/>
        </w:rPr>
        <w:t xml:space="preserve">pre-graduation youth </w:t>
      </w:r>
      <w:r w:rsidR="00792FB5" w:rsidRPr="007F70BF">
        <w:rPr>
          <w:color w:val="333333"/>
          <w:szCs w:val="22"/>
          <w:shd w:val="clear" w:color="auto" w:fill="FFFFFF"/>
        </w:rPr>
        <w:t>are not precluded from participation in the post-secondary programs mandated for those who have</w:t>
      </w:r>
      <w:r w:rsidR="007F70BF">
        <w:rPr>
          <w:color w:val="333333"/>
          <w:szCs w:val="22"/>
          <w:shd w:val="clear" w:color="auto" w:fill="FFFFFF"/>
        </w:rPr>
        <w:t xml:space="preserve"> </w:t>
      </w:r>
      <w:r w:rsidR="00792FB5" w:rsidRPr="007F70BF">
        <w:rPr>
          <w:color w:val="333333"/>
          <w:szCs w:val="22"/>
          <w:shd w:val="clear" w:color="auto" w:fill="FFFFFF"/>
        </w:rPr>
        <w:t>high school graduation status.</w:t>
      </w:r>
      <w:r w:rsidR="007F70BF" w:rsidRPr="007F70BF">
        <w:rPr>
          <w:color w:val="333333"/>
          <w:szCs w:val="22"/>
          <w:shd w:val="clear" w:color="auto" w:fill="FFFFFF"/>
        </w:rPr>
        <w:t xml:space="preserve"> </w:t>
      </w:r>
      <w:r w:rsidR="00B07853">
        <w:rPr>
          <w:b/>
          <w:i/>
          <w:color w:val="333333"/>
          <w:szCs w:val="22"/>
          <w:shd w:val="clear" w:color="auto" w:fill="FFFFFF"/>
        </w:rPr>
        <w:t xml:space="preserve">Passed the Senate </w:t>
      </w:r>
      <w:r w:rsidR="00E44FCC">
        <w:rPr>
          <w:b/>
          <w:i/>
          <w:color w:val="333333"/>
          <w:szCs w:val="22"/>
          <w:shd w:val="clear" w:color="auto" w:fill="FFFFFF"/>
        </w:rPr>
        <w:t>(</w:t>
      </w:r>
      <w:r w:rsidR="006F03C2">
        <w:rPr>
          <w:b/>
          <w:i/>
          <w:color w:val="333333"/>
          <w:szCs w:val="22"/>
          <w:shd w:val="clear" w:color="auto" w:fill="FFFFFF"/>
        </w:rPr>
        <w:t>40</w:t>
      </w:r>
      <w:r w:rsidR="00E44FCC">
        <w:rPr>
          <w:b/>
          <w:i/>
          <w:color w:val="333333"/>
          <w:szCs w:val="22"/>
          <w:shd w:val="clear" w:color="auto" w:fill="FFFFFF"/>
        </w:rPr>
        <w:t>-0-</w:t>
      </w:r>
      <w:r w:rsidR="006F03C2">
        <w:rPr>
          <w:b/>
          <w:i/>
          <w:color w:val="333333"/>
          <w:szCs w:val="22"/>
          <w:shd w:val="clear" w:color="auto" w:fill="FFFFFF"/>
        </w:rPr>
        <w:t>0</w:t>
      </w:r>
      <w:r w:rsidR="00E44FCC">
        <w:rPr>
          <w:b/>
          <w:i/>
          <w:color w:val="333333"/>
          <w:szCs w:val="22"/>
          <w:shd w:val="clear" w:color="auto" w:fill="FFFFFF"/>
        </w:rPr>
        <w:t>)</w:t>
      </w:r>
      <w:r w:rsidR="006F03C2">
        <w:rPr>
          <w:b/>
          <w:i/>
          <w:color w:val="333333"/>
          <w:szCs w:val="22"/>
          <w:shd w:val="clear" w:color="auto" w:fill="FFFFFF"/>
        </w:rPr>
        <w:t>, passed the Assembly (79-0-0)</w:t>
      </w:r>
      <w:r w:rsidR="00F754D3">
        <w:rPr>
          <w:b/>
          <w:i/>
          <w:color w:val="333333"/>
          <w:szCs w:val="22"/>
          <w:shd w:val="clear" w:color="auto" w:fill="FFFFFF"/>
        </w:rPr>
        <w:t xml:space="preserve">. </w:t>
      </w:r>
      <w:r w:rsidR="009A7E64">
        <w:rPr>
          <w:b/>
          <w:i/>
          <w:color w:val="333333"/>
          <w:szCs w:val="22"/>
          <w:shd w:val="clear" w:color="auto" w:fill="FFFFFF"/>
        </w:rPr>
        <w:t>Signed into law, Stats. of 2019, Chapter ___.</w:t>
      </w:r>
    </w:p>
    <w:p w14:paraId="2E684D92" w14:textId="2395C70C" w:rsidR="00602C2E" w:rsidRPr="00805A0F" w:rsidRDefault="00704E0D" w:rsidP="00740BC3">
      <w:pPr>
        <w:rPr>
          <w:b/>
          <w:bCs/>
          <w:i/>
        </w:rPr>
      </w:pPr>
      <w:r>
        <w:rPr>
          <w:b/>
          <w:bCs/>
          <w:i/>
          <w:highlight w:val="yellow"/>
        </w:rPr>
        <w:br w:type="page"/>
      </w:r>
      <w:r w:rsidR="00AB114A" w:rsidRPr="00805A0F">
        <w:rPr>
          <w:b/>
          <w:bCs/>
          <w:i/>
        </w:rPr>
        <w:lastRenderedPageBreak/>
        <w:sym w:font="Wingdings" w:char="F0FE"/>
      </w:r>
      <w:r w:rsidR="00AB114A" w:rsidRPr="00805A0F">
        <w:rPr>
          <w:b/>
          <w:bCs/>
          <w:i/>
        </w:rPr>
        <w:t xml:space="preserve"> </w:t>
      </w:r>
      <w:r w:rsidR="00602C2E" w:rsidRPr="00805A0F">
        <w:rPr>
          <w:b/>
          <w:bCs/>
          <w:i/>
        </w:rPr>
        <w:t>SB 94 – REORGANIZATION OF THE DIVISION OF JUVENILE JUSTICE</w:t>
      </w:r>
    </w:p>
    <w:p w14:paraId="236FD94E" w14:textId="14F03F09" w:rsidR="00602C2E" w:rsidRDefault="00602C2E" w:rsidP="00740BC3">
      <w:pPr>
        <w:rPr>
          <w:b/>
          <w:bCs/>
          <w:i/>
        </w:rPr>
      </w:pPr>
    </w:p>
    <w:p w14:paraId="14613E6F" w14:textId="7AECB7A9" w:rsidR="00A14BEB" w:rsidRDefault="00602C2E" w:rsidP="00A14BEB">
      <w:pPr>
        <w:rPr>
          <w:iCs/>
        </w:rPr>
      </w:pPr>
      <w:r w:rsidRPr="00A14BEB">
        <w:rPr>
          <w:iCs/>
        </w:rPr>
        <w:t xml:space="preserve">In a plan advanced by Governor Newsom, the state Division of Juvenile </w:t>
      </w:r>
      <w:r w:rsidR="00BA46C3" w:rsidRPr="00A14BEB">
        <w:rPr>
          <w:iCs/>
        </w:rPr>
        <w:t xml:space="preserve">Justice </w:t>
      </w:r>
      <w:r w:rsidR="00273C72">
        <w:rPr>
          <w:iCs/>
        </w:rPr>
        <w:t xml:space="preserve">(DJJ) </w:t>
      </w:r>
      <w:r w:rsidR="00BA46C3" w:rsidRPr="00A14BEB">
        <w:rPr>
          <w:iCs/>
        </w:rPr>
        <w:t>has been reorganized</w:t>
      </w:r>
      <w:r w:rsidR="004B5496">
        <w:rPr>
          <w:iCs/>
        </w:rPr>
        <w:t>,</w:t>
      </w:r>
      <w:r w:rsidR="00BA46C3" w:rsidRPr="00A14BEB">
        <w:rPr>
          <w:iCs/>
        </w:rPr>
        <w:t xml:space="preserve"> shifting it from the Department of Corrections and Rehabilitatio</w:t>
      </w:r>
      <w:r w:rsidR="004B5496">
        <w:rPr>
          <w:iCs/>
        </w:rPr>
        <w:t>n</w:t>
      </w:r>
      <w:r w:rsidR="00BA46C3" w:rsidRPr="00A14BEB">
        <w:rPr>
          <w:iCs/>
        </w:rPr>
        <w:t xml:space="preserve"> (CDCR) to a newly formed Department of Youth and Community Restoration within the Health and Human Services Agency. </w:t>
      </w:r>
      <w:r w:rsidR="00B16DC8" w:rsidRPr="00A14BEB">
        <w:rPr>
          <w:iCs/>
        </w:rPr>
        <w:t>The move</w:t>
      </w:r>
      <w:r w:rsidR="00BA46C3" w:rsidRPr="00A14BEB">
        <w:rPr>
          <w:iCs/>
        </w:rPr>
        <w:t xml:space="preserve"> is a</w:t>
      </w:r>
      <w:r w:rsidR="00273C72">
        <w:rPr>
          <w:iCs/>
        </w:rPr>
        <w:t xml:space="preserve"> key step </w:t>
      </w:r>
      <w:r w:rsidR="00BA46C3" w:rsidRPr="00A14BEB">
        <w:rPr>
          <w:iCs/>
        </w:rPr>
        <w:t xml:space="preserve">in </w:t>
      </w:r>
      <w:r w:rsidR="00B16DC8" w:rsidRPr="00A14BEB">
        <w:rPr>
          <w:iCs/>
        </w:rPr>
        <w:t xml:space="preserve">Governor Newsom’s </w:t>
      </w:r>
      <w:r w:rsidR="00BA46C3" w:rsidRPr="00A14BEB">
        <w:rPr>
          <w:iCs/>
        </w:rPr>
        <w:t xml:space="preserve">announced plan to reform the state’s juvenile justice system with a </w:t>
      </w:r>
      <w:r w:rsidR="00273C72">
        <w:rPr>
          <w:iCs/>
        </w:rPr>
        <w:t>greater</w:t>
      </w:r>
      <w:r w:rsidR="00A14BEB">
        <w:rPr>
          <w:iCs/>
        </w:rPr>
        <w:t xml:space="preserve"> f</w:t>
      </w:r>
      <w:r w:rsidR="00BA46C3" w:rsidRPr="00A14BEB">
        <w:rPr>
          <w:iCs/>
        </w:rPr>
        <w:t>ocus on treatment and rehabilitati</w:t>
      </w:r>
      <w:r w:rsidR="00273C72">
        <w:rPr>
          <w:iCs/>
        </w:rPr>
        <w:t>on</w:t>
      </w:r>
      <w:r w:rsidR="008E6A03">
        <w:rPr>
          <w:iCs/>
        </w:rPr>
        <w:t>. Advocates pressed the Governor for a</w:t>
      </w:r>
      <w:r w:rsidR="00ED72C3">
        <w:rPr>
          <w:iCs/>
        </w:rPr>
        <w:t xml:space="preserve"> more</w:t>
      </w:r>
      <w:r w:rsidR="008E6A03">
        <w:rPr>
          <w:iCs/>
        </w:rPr>
        <w:t xml:space="preserve"> aggressive reform</w:t>
      </w:r>
      <w:r w:rsidR="00ED72C3">
        <w:rPr>
          <w:iCs/>
        </w:rPr>
        <w:t>s</w:t>
      </w:r>
      <w:r w:rsidR="008E6A03">
        <w:rPr>
          <w:iCs/>
        </w:rPr>
        <w:t xml:space="preserve"> this year, including n</w:t>
      </w:r>
      <w:r w:rsidR="00BA46C3" w:rsidRPr="00A14BEB">
        <w:rPr>
          <w:iCs/>
        </w:rPr>
        <w:t xml:space="preserve">ew disincentives to state commitment and the expansion of community-based diversion and treatment programs. </w:t>
      </w:r>
      <w:r w:rsidR="008E6A03">
        <w:rPr>
          <w:iCs/>
        </w:rPr>
        <w:t xml:space="preserve">But the </w:t>
      </w:r>
      <w:r w:rsidR="00ED72C3">
        <w:rPr>
          <w:iCs/>
        </w:rPr>
        <w:t>change</w:t>
      </w:r>
      <w:r w:rsidR="008E6A03">
        <w:rPr>
          <w:iCs/>
        </w:rPr>
        <w:t xml:space="preserve"> moved by the A</w:t>
      </w:r>
      <w:r w:rsidR="00A14BEB">
        <w:rPr>
          <w:iCs/>
        </w:rPr>
        <w:t xml:space="preserve">dministration is more aptly described as the </w:t>
      </w:r>
      <w:r w:rsidR="00A14BEB" w:rsidRPr="00A14BEB">
        <w:rPr>
          <w:iCs/>
        </w:rPr>
        <w:t xml:space="preserve">“bare minimum” </w:t>
      </w:r>
      <w:r w:rsidR="00A14BEB">
        <w:rPr>
          <w:iCs/>
        </w:rPr>
        <w:t>needed to</w:t>
      </w:r>
      <w:r w:rsidR="008E6A03">
        <w:rPr>
          <w:iCs/>
        </w:rPr>
        <w:t xml:space="preserve"> shift</w:t>
      </w:r>
      <w:r w:rsidR="00A14BEB">
        <w:rPr>
          <w:iCs/>
        </w:rPr>
        <w:t xml:space="preserve"> the youth corrections operation from </w:t>
      </w:r>
      <w:r w:rsidR="00A14BEB" w:rsidRPr="00A14BEB">
        <w:rPr>
          <w:iCs/>
        </w:rPr>
        <w:t xml:space="preserve">one state agency to another.  Here are </w:t>
      </w:r>
      <w:r w:rsidR="00ED72C3">
        <w:rPr>
          <w:iCs/>
        </w:rPr>
        <w:t xml:space="preserve">the </w:t>
      </w:r>
      <w:r w:rsidR="00A14BEB" w:rsidRPr="00A14BEB">
        <w:rPr>
          <w:iCs/>
        </w:rPr>
        <w:t xml:space="preserve">details as included in </w:t>
      </w:r>
      <w:r w:rsidR="008E6A03">
        <w:rPr>
          <w:iCs/>
        </w:rPr>
        <w:t>SB 94:</w:t>
      </w:r>
    </w:p>
    <w:p w14:paraId="21BAAE1B" w14:textId="11B608FE" w:rsidR="00A14BEB" w:rsidRDefault="00A14BEB" w:rsidP="00A14BEB">
      <w:pPr>
        <w:rPr>
          <w:iCs/>
        </w:rPr>
      </w:pPr>
    </w:p>
    <w:p w14:paraId="0F83C12F" w14:textId="62D545FD" w:rsidR="00A14BEB" w:rsidRDefault="00A14BEB" w:rsidP="00A14BEB">
      <w:pPr>
        <w:pStyle w:val="ListParagraph"/>
        <w:numPr>
          <w:ilvl w:val="0"/>
          <w:numId w:val="46"/>
        </w:numPr>
        <w:rPr>
          <w:iCs/>
        </w:rPr>
      </w:pPr>
      <w:r>
        <w:rPr>
          <w:iCs/>
        </w:rPr>
        <w:t xml:space="preserve">Effective July 1, 2020 the state Division of Juvenile Justice is removed from CDCR and its operations, facilities and staff are transferred into a new Department of Youth and Community Restoration within the Health and Human Services Agency.  </w:t>
      </w:r>
    </w:p>
    <w:p w14:paraId="1C377543" w14:textId="021CAA32" w:rsidR="00ED72C3" w:rsidRPr="00ED72C3" w:rsidRDefault="00ED72C3" w:rsidP="0081726C">
      <w:pPr>
        <w:pStyle w:val="Default"/>
        <w:numPr>
          <w:ilvl w:val="0"/>
          <w:numId w:val="46"/>
        </w:numPr>
        <w:rPr>
          <w:iCs/>
        </w:rPr>
      </w:pPr>
      <w:r w:rsidRPr="00DF61D2">
        <w:rPr>
          <w:sz w:val="21"/>
          <w:szCs w:val="21"/>
        </w:rPr>
        <w:t>N</w:t>
      </w:r>
      <w:r w:rsidRPr="00DF61D2">
        <w:rPr>
          <w:iCs/>
        </w:rPr>
        <w:t xml:space="preserve">one of the </w:t>
      </w:r>
      <w:r>
        <w:rPr>
          <w:iCs/>
        </w:rPr>
        <w:t xml:space="preserve">current </w:t>
      </w:r>
      <w:r w:rsidRPr="00DF61D2">
        <w:rPr>
          <w:iCs/>
        </w:rPr>
        <w:t xml:space="preserve">statutes or regulations governing DJJ basic operations, commitment laws, facilities or programs are changed—they are simply reactivated “as is” under the authority of the new HHS Department. </w:t>
      </w:r>
      <w:r>
        <w:rPr>
          <w:iCs/>
        </w:rPr>
        <w:t>C</w:t>
      </w:r>
      <w:r w:rsidR="00A14BEB" w:rsidRPr="00DF61D2">
        <w:rPr>
          <w:iCs/>
        </w:rPr>
        <w:t>ode references to the D</w:t>
      </w:r>
      <w:r w:rsidR="000B2446">
        <w:rPr>
          <w:iCs/>
        </w:rPr>
        <w:t>JJ</w:t>
      </w:r>
      <w:r w:rsidR="00A14BEB" w:rsidRPr="00DF61D2">
        <w:rPr>
          <w:iCs/>
        </w:rPr>
        <w:t xml:space="preserve"> are automatically </w:t>
      </w:r>
      <w:r w:rsidR="00273C72" w:rsidRPr="00DF61D2">
        <w:rPr>
          <w:iCs/>
        </w:rPr>
        <w:t>re-directed</w:t>
      </w:r>
      <w:r>
        <w:rPr>
          <w:iCs/>
        </w:rPr>
        <w:t xml:space="preserve"> </w:t>
      </w:r>
      <w:r w:rsidR="00A14BEB" w:rsidRPr="00DF61D2">
        <w:rPr>
          <w:iCs/>
        </w:rPr>
        <w:t xml:space="preserve">to refer </w:t>
      </w:r>
      <w:r w:rsidR="008B5172" w:rsidRPr="00DF61D2">
        <w:rPr>
          <w:iCs/>
        </w:rPr>
        <w:t xml:space="preserve">instead </w:t>
      </w:r>
      <w:r w:rsidR="00A14BEB" w:rsidRPr="00DF61D2">
        <w:rPr>
          <w:iCs/>
        </w:rPr>
        <w:t xml:space="preserve">to the new HHS Department.  </w:t>
      </w:r>
      <w:r w:rsidR="008B5172" w:rsidRPr="00DF61D2">
        <w:rPr>
          <w:iCs/>
        </w:rPr>
        <w:t xml:space="preserve">As stated in SB 94, </w:t>
      </w:r>
      <w:r w:rsidR="0022315A" w:rsidRPr="00DF61D2">
        <w:rPr>
          <w:iCs/>
        </w:rPr>
        <w:t xml:space="preserve">the new HHS department </w:t>
      </w:r>
      <w:r w:rsidR="0022315A" w:rsidRPr="00DF61D2">
        <w:rPr>
          <w:i/>
        </w:rPr>
        <w:t>“…</w:t>
      </w:r>
      <w:r w:rsidR="008B5172" w:rsidRPr="00DF61D2">
        <w:rPr>
          <w:i/>
        </w:rPr>
        <w:t>succeeds to, and is vested with, all the powers, functions, duties, responsibilities, obligations, liabilities, and jurisdiction of the Division of Juvenile Justice</w:t>
      </w:r>
      <w:r w:rsidR="00273C72" w:rsidRPr="00DF61D2">
        <w:rPr>
          <w:i/>
          <w:iCs/>
        </w:rPr>
        <w:t>”</w:t>
      </w:r>
      <w:r w:rsidR="00273C72">
        <w:t xml:space="preserve"> </w:t>
      </w:r>
      <w:r w:rsidR="0022315A">
        <w:t xml:space="preserve">which ceases to exist </w:t>
      </w:r>
      <w:r w:rsidR="00273C72">
        <w:t>on 7</w:t>
      </w:r>
      <w:r w:rsidR="0022315A">
        <w:t>/1/20</w:t>
      </w:r>
      <w:r w:rsidR="0022315A" w:rsidRPr="0022315A">
        <w:t>.</w:t>
      </w:r>
      <w:r w:rsidR="0022315A" w:rsidRPr="00DF61D2">
        <w:rPr>
          <w:sz w:val="21"/>
          <w:szCs w:val="21"/>
        </w:rPr>
        <w:t xml:space="preserve"> </w:t>
      </w:r>
    </w:p>
    <w:p w14:paraId="14F3D97C" w14:textId="096A4221" w:rsidR="00A14BEB" w:rsidRDefault="00A14BEB" w:rsidP="00A14BEB">
      <w:pPr>
        <w:pStyle w:val="ListParagraph"/>
        <w:numPr>
          <w:ilvl w:val="0"/>
          <w:numId w:val="46"/>
        </w:numPr>
        <w:rPr>
          <w:iCs/>
        </w:rPr>
      </w:pPr>
      <w:r>
        <w:rPr>
          <w:iCs/>
        </w:rPr>
        <w:t xml:space="preserve">SB 94 authorizes the Governor to appoint a </w:t>
      </w:r>
      <w:r w:rsidR="008B5172">
        <w:rPr>
          <w:iCs/>
        </w:rPr>
        <w:t>director and chief deputy director of the new Department of Youth and Community Restoration, to serve at the pleasure of the Governor. No criteria or qualifications for these posts are included in SB 9</w:t>
      </w:r>
      <w:r w:rsidR="00273C72">
        <w:rPr>
          <w:iCs/>
        </w:rPr>
        <w:t>4</w:t>
      </w:r>
      <w:r w:rsidR="008B5172">
        <w:rPr>
          <w:iCs/>
        </w:rPr>
        <w:t>.</w:t>
      </w:r>
    </w:p>
    <w:p w14:paraId="66361445" w14:textId="48797CBB" w:rsidR="0022315A" w:rsidRDefault="0022315A" w:rsidP="00A14BEB">
      <w:pPr>
        <w:pStyle w:val="ListParagraph"/>
        <w:numPr>
          <w:ilvl w:val="0"/>
          <w:numId w:val="46"/>
        </w:numPr>
        <w:rPr>
          <w:iCs/>
        </w:rPr>
      </w:pPr>
      <w:r>
        <w:rPr>
          <w:iCs/>
        </w:rPr>
        <w:t>The Board of Juvenile Hearings (BJH) that determines length of confinement and release dates for state-committed wards is moved into HHS under the new Department, with no other changes in the statutes or regulations that govern its operations.</w:t>
      </w:r>
    </w:p>
    <w:p w14:paraId="5BFCE57D" w14:textId="318F7789" w:rsidR="0022315A" w:rsidRDefault="0022315A" w:rsidP="008B4D31">
      <w:pPr>
        <w:pStyle w:val="ListParagraph"/>
        <w:numPr>
          <w:ilvl w:val="0"/>
          <w:numId w:val="46"/>
        </w:numPr>
        <w:rPr>
          <w:iCs/>
        </w:rPr>
      </w:pPr>
      <w:r w:rsidRPr="0022315A">
        <w:rPr>
          <w:iCs/>
        </w:rPr>
        <w:t>By October 2019, the state Secretary of HHS must appoint a committee of the</w:t>
      </w:r>
      <w:r w:rsidR="00273C72">
        <w:rPr>
          <w:iCs/>
        </w:rPr>
        <w:t xml:space="preserve"> state</w:t>
      </w:r>
      <w:r w:rsidRPr="0022315A">
        <w:rPr>
          <w:iCs/>
        </w:rPr>
        <w:t xml:space="preserve"> Child Welfare Council </w:t>
      </w:r>
      <w:r w:rsidR="00273C72">
        <w:rPr>
          <w:iCs/>
        </w:rPr>
        <w:t>“</w:t>
      </w:r>
      <w:r w:rsidRPr="00273C72">
        <w:rPr>
          <w:i/>
        </w:rPr>
        <w:t>to provide input and recommendations related to the Department of Youth and Community Restoration’s policies and programs that promote a commitment to improving youth outcomes, reducing youth detention, and reducing recidivism</w:t>
      </w:r>
      <w:r w:rsidR="00B24624">
        <w:rPr>
          <w:i/>
        </w:rPr>
        <w:t>.”</w:t>
      </w:r>
      <w:r w:rsidRPr="00273C72">
        <w:rPr>
          <w:i/>
        </w:rPr>
        <w:t xml:space="preserve"> </w:t>
      </w:r>
      <w:r w:rsidRPr="0022315A">
        <w:rPr>
          <w:sz w:val="21"/>
          <w:szCs w:val="21"/>
        </w:rPr>
        <w:t xml:space="preserve"> </w:t>
      </w:r>
      <w:r>
        <w:rPr>
          <w:iCs/>
        </w:rPr>
        <w:t xml:space="preserve">Members are to include persons experienced in trauma-informed care, youth justice advocates, youth and families with justice system experience and county probation </w:t>
      </w:r>
      <w:r w:rsidR="00273C72">
        <w:rPr>
          <w:iCs/>
        </w:rPr>
        <w:t xml:space="preserve">department </w:t>
      </w:r>
      <w:r>
        <w:rPr>
          <w:iCs/>
        </w:rPr>
        <w:t>representatives. Their recommendations are to be included in reports to the budget committees of the legislature until 2025</w:t>
      </w:r>
    </w:p>
    <w:p w14:paraId="7B90B4B0" w14:textId="7A960EC6" w:rsidR="00E0382D" w:rsidRDefault="00A6470A" w:rsidP="008B4D31">
      <w:pPr>
        <w:pStyle w:val="ListParagraph"/>
        <w:numPr>
          <w:ilvl w:val="0"/>
          <w:numId w:val="46"/>
        </w:numPr>
        <w:rPr>
          <w:iCs/>
        </w:rPr>
      </w:pPr>
      <w:r>
        <w:rPr>
          <w:iCs/>
        </w:rPr>
        <w:t xml:space="preserve">There is </w:t>
      </w:r>
      <w:r w:rsidR="00E0382D">
        <w:rPr>
          <w:iCs/>
        </w:rPr>
        <w:t xml:space="preserve">no </w:t>
      </w:r>
      <w:r>
        <w:rPr>
          <w:iCs/>
        </w:rPr>
        <w:t xml:space="preserve">language in SB 94 outlining the goals and principles on which the new Department is founded. For “intent” language, you need to look at the Governor’s Budget Summary where his Department of Finance </w:t>
      </w:r>
      <w:r w:rsidR="00E0382D">
        <w:rPr>
          <w:iCs/>
        </w:rPr>
        <w:t xml:space="preserve">characterizes the move as one that </w:t>
      </w:r>
      <w:r w:rsidR="00273C72">
        <w:rPr>
          <w:iCs/>
        </w:rPr>
        <w:t>“</w:t>
      </w:r>
      <w:r w:rsidR="00E0382D" w:rsidRPr="00273C72">
        <w:rPr>
          <w:i/>
        </w:rPr>
        <w:t>better aligns California’s approach with its rehabilitative mission and core values—providing trauma-informed and developmentally appropriate services in order to support a youth’s return to their community, preventing them from entering the adult system and further enhancing public safety</w:t>
      </w:r>
      <w:r w:rsidR="00E0382D">
        <w:rPr>
          <w:iCs/>
        </w:rPr>
        <w:t>.</w:t>
      </w:r>
      <w:r w:rsidR="00273C72">
        <w:rPr>
          <w:iCs/>
        </w:rPr>
        <w:t>”</w:t>
      </w:r>
      <w:r w:rsidR="00E0382D">
        <w:rPr>
          <w:iCs/>
        </w:rPr>
        <w:t xml:space="preserve">  </w:t>
      </w:r>
    </w:p>
    <w:p w14:paraId="43248221" w14:textId="701D5ED1" w:rsidR="00E0382D" w:rsidRDefault="00A6470A" w:rsidP="008B4D31">
      <w:pPr>
        <w:pStyle w:val="ListParagraph"/>
        <w:numPr>
          <w:ilvl w:val="0"/>
          <w:numId w:val="46"/>
        </w:numPr>
        <w:rPr>
          <w:iCs/>
        </w:rPr>
      </w:pPr>
      <w:r>
        <w:rPr>
          <w:iCs/>
        </w:rPr>
        <w:t xml:space="preserve">The state budget includes some funding to </w:t>
      </w:r>
      <w:r w:rsidR="00E0382D">
        <w:rPr>
          <w:iCs/>
        </w:rPr>
        <w:t>effectuate</w:t>
      </w:r>
      <w:r>
        <w:rPr>
          <w:iCs/>
        </w:rPr>
        <w:t xml:space="preserve"> the transfer</w:t>
      </w:r>
      <w:r w:rsidR="00E0382D">
        <w:rPr>
          <w:iCs/>
        </w:rPr>
        <w:t>. This includes $1.2 million in General Fund dollars to plan for the transition and to support an independent institute to train staff on best practices that will further the new Department’s “rehabilitative mission”</w:t>
      </w:r>
    </w:p>
    <w:p w14:paraId="31CB7C53" w14:textId="4461DF06" w:rsidR="00E0382D" w:rsidRDefault="00E0382D" w:rsidP="00E0382D">
      <w:pPr>
        <w:rPr>
          <w:iCs/>
        </w:rPr>
      </w:pPr>
    </w:p>
    <w:p w14:paraId="138D52E1" w14:textId="77777777" w:rsidR="000B2446" w:rsidRDefault="00E0382D" w:rsidP="00740BC3">
      <w:pPr>
        <w:rPr>
          <w:iCs/>
        </w:rPr>
      </w:pPr>
      <w:r>
        <w:rPr>
          <w:iCs/>
        </w:rPr>
        <w:t xml:space="preserve">That’s about it—all in all a rather </w:t>
      </w:r>
      <w:r w:rsidR="00273C72">
        <w:rPr>
          <w:iCs/>
        </w:rPr>
        <w:t xml:space="preserve">coolly-stated and narrowly-framed statutory plan and structure </w:t>
      </w:r>
      <w:r w:rsidR="00DF61D2">
        <w:rPr>
          <w:iCs/>
        </w:rPr>
        <w:t xml:space="preserve">to replace DJJ with the </w:t>
      </w:r>
      <w:r w:rsidR="00273C72">
        <w:rPr>
          <w:iCs/>
        </w:rPr>
        <w:t xml:space="preserve">new Department of Youth and Community </w:t>
      </w:r>
      <w:r w:rsidR="008622C3">
        <w:rPr>
          <w:iCs/>
        </w:rPr>
        <w:t>Restoration</w:t>
      </w:r>
      <w:r w:rsidR="00273C72">
        <w:rPr>
          <w:iCs/>
        </w:rPr>
        <w:t xml:space="preserve"> next July.</w:t>
      </w:r>
    </w:p>
    <w:p w14:paraId="3B9B58EE" w14:textId="77777777" w:rsidR="000B2446" w:rsidRDefault="000B2446" w:rsidP="00740BC3">
      <w:pPr>
        <w:rPr>
          <w:i/>
        </w:rPr>
      </w:pPr>
    </w:p>
    <w:p w14:paraId="681B54EF" w14:textId="2FB1306C" w:rsidR="00237A80" w:rsidRDefault="002D1FFD" w:rsidP="00740BC3">
      <w:r w:rsidRPr="002D1FFD">
        <w:rPr>
          <w:i/>
        </w:rPr>
        <w:t xml:space="preserve">Bill digests by David Steinhart, Director, Commonweal Juvenile Justice Program. Updated reports are posted on our website at </w:t>
      </w:r>
      <w:hyperlink r:id="rId12" w:history="1">
        <w:r w:rsidRPr="002D1FFD">
          <w:rPr>
            <w:rStyle w:val="Hyperlink"/>
            <w:i/>
          </w:rPr>
          <w:t>www.comjj.org</w:t>
        </w:r>
      </w:hyperlink>
      <w:r w:rsidRPr="002D1FFD">
        <w:rPr>
          <w:i/>
        </w:rPr>
        <w:t>.</w:t>
      </w:r>
    </w:p>
    <w:sectPr w:rsidR="00237A80" w:rsidSect="00F754D3">
      <w:headerReference w:type="default" r:id="rId13"/>
      <w:pgSz w:w="12240" w:h="15840" w:code="1"/>
      <w:pgMar w:top="900" w:right="1260" w:bottom="81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AD62" w14:textId="77777777" w:rsidR="0023529D" w:rsidRDefault="0023529D">
      <w:r>
        <w:separator/>
      </w:r>
    </w:p>
  </w:endnote>
  <w:endnote w:type="continuationSeparator" w:id="0">
    <w:p w14:paraId="69855BC1" w14:textId="77777777" w:rsidR="0023529D" w:rsidRDefault="0023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969B" w14:textId="77777777" w:rsidR="0023529D" w:rsidRDefault="0023529D">
      <w:r>
        <w:separator/>
      </w:r>
    </w:p>
  </w:footnote>
  <w:footnote w:type="continuationSeparator" w:id="0">
    <w:p w14:paraId="17687057" w14:textId="77777777" w:rsidR="0023529D" w:rsidRDefault="0023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A6E8" w14:textId="7D78EDFE" w:rsidR="00AD12C5" w:rsidRPr="00B3489D" w:rsidRDefault="00AD12C5" w:rsidP="002B4677">
    <w:pPr>
      <w:pStyle w:val="Header"/>
      <w:jc w:val="right"/>
      <w:rPr>
        <w:rStyle w:val="PageNumber"/>
        <w:rFonts w:ascii="Arial" w:hAnsi="Arial" w:cs="Arial"/>
        <w:i/>
        <w:u w:val="single"/>
      </w:rPr>
    </w:pPr>
    <w:r>
      <w:rPr>
        <w:rFonts w:ascii="Arial" w:hAnsi="Arial" w:cs="Arial"/>
        <w:i/>
        <w:sz w:val="20"/>
        <w:szCs w:val="20"/>
        <w:u w:val="single"/>
      </w:rPr>
      <w:t xml:space="preserve">Commonweal </w:t>
    </w:r>
    <w:r w:rsidR="00E86A59">
      <w:rPr>
        <w:rFonts w:ascii="Arial" w:hAnsi="Arial" w:cs="Arial"/>
        <w:i/>
        <w:sz w:val="20"/>
        <w:szCs w:val="20"/>
        <w:u w:val="single"/>
      </w:rPr>
      <w:t>- California</w:t>
    </w:r>
    <w:r>
      <w:rPr>
        <w:rFonts w:ascii="Arial" w:hAnsi="Arial" w:cs="Arial"/>
        <w:i/>
        <w:sz w:val="20"/>
        <w:szCs w:val="20"/>
        <w:u w:val="single"/>
      </w:rPr>
      <w:t xml:space="preserve"> Legislative Update </w:t>
    </w:r>
    <w:r w:rsidR="00E86A59">
      <w:rPr>
        <w:rFonts w:ascii="Arial" w:hAnsi="Arial" w:cs="Arial"/>
        <w:i/>
        <w:sz w:val="20"/>
        <w:szCs w:val="20"/>
        <w:u w:val="single"/>
      </w:rPr>
      <w:t xml:space="preserve">– </w:t>
    </w:r>
    <w:r w:rsidR="00BA5E57">
      <w:rPr>
        <w:rFonts w:ascii="Arial" w:hAnsi="Arial" w:cs="Arial"/>
        <w:i/>
        <w:sz w:val="20"/>
        <w:szCs w:val="20"/>
        <w:u w:val="single"/>
      </w:rPr>
      <w:t>October 13, 2019</w:t>
    </w:r>
    <w:r>
      <w:rPr>
        <w:rFonts w:ascii="Arial" w:hAnsi="Arial" w:cs="Arial"/>
        <w:i/>
        <w:sz w:val="20"/>
        <w:szCs w:val="20"/>
        <w:u w:val="single"/>
      </w:rPr>
      <w:t xml:space="preserve"> -   page</w:t>
    </w:r>
    <w:r w:rsidRPr="00B3489D">
      <w:rPr>
        <w:rFonts w:ascii="Arial" w:hAnsi="Arial" w:cs="Arial"/>
        <w:i/>
        <w:sz w:val="20"/>
        <w:szCs w:val="20"/>
        <w:u w:val="single"/>
      </w:rPr>
      <w:t xml:space="preserve"> </w:t>
    </w:r>
    <w:r w:rsidRPr="00D74F3E">
      <w:rPr>
        <w:rStyle w:val="PageNumber"/>
        <w:rFonts w:ascii="Arial" w:hAnsi="Arial" w:cs="Arial"/>
        <w:i/>
        <w:u w:val="single"/>
      </w:rPr>
      <w:fldChar w:fldCharType="begin"/>
    </w:r>
    <w:r w:rsidRPr="00D74F3E">
      <w:rPr>
        <w:rStyle w:val="PageNumber"/>
        <w:rFonts w:ascii="Arial" w:hAnsi="Arial" w:cs="Arial"/>
        <w:i/>
        <w:u w:val="single"/>
      </w:rPr>
      <w:instrText xml:space="preserve"> PAGE </w:instrText>
    </w:r>
    <w:r w:rsidRPr="00D74F3E">
      <w:rPr>
        <w:rStyle w:val="PageNumber"/>
        <w:rFonts w:ascii="Arial" w:hAnsi="Arial" w:cs="Arial"/>
        <w:i/>
        <w:u w:val="single"/>
      </w:rPr>
      <w:fldChar w:fldCharType="separate"/>
    </w:r>
    <w:r>
      <w:rPr>
        <w:rStyle w:val="PageNumber"/>
        <w:rFonts w:ascii="Arial" w:hAnsi="Arial" w:cs="Arial"/>
        <w:i/>
        <w:noProof/>
        <w:u w:val="single"/>
      </w:rPr>
      <w:t>7</w:t>
    </w:r>
    <w:r w:rsidRPr="00D74F3E">
      <w:rPr>
        <w:rStyle w:val="PageNumber"/>
        <w:rFonts w:ascii="Arial" w:hAnsi="Arial" w:cs="Arial"/>
        <w:i/>
        <w:u w:val="single"/>
      </w:rPr>
      <w:fldChar w:fldCharType="end"/>
    </w:r>
  </w:p>
  <w:p w14:paraId="2A90E2D5" w14:textId="77777777" w:rsidR="00AD12C5" w:rsidRPr="002B4677" w:rsidRDefault="00AD12C5" w:rsidP="002B4677">
    <w:pPr>
      <w:pStyle w:val="Header"/>
      <w:jc w:val="right"/>
      <w:rPr>
        <w:rFonts w:ascii="Arial" w:hAnsi="Arial" w:cs="Arial"/>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10A9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3C86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6B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F000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50AE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C8F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22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740C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A08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50E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6429E"/>
    <w:multiLevelType w:val="hybridMultilevel"/>
    <w:tmpl w:val="A93A8266"/>
    <w:lvl w:ilvl="0" w:tplc="E7007076">
      <w:start w:val="1"/>
      <w:numFmt w:val="bullet"/>
      <w:lvlText w:val=""/>
      <w:lvlJc w:val="left"/>
      <w:pPr>
        <w:tabs>
          <w:tab w:val="num" w:pos="360"/>
        </w:tabs>
        <w:ind w:left="360" w:hanging="360"/>
      </w:pPr>
      <w:rPr>
        <w:rFonts w:ascii="Wingdings" w:hAnsi="Wingdings" w:hint="default"/>
        <w:sz w:val="28"/>
      </w:rPr>
    </w:lvl>
    <w:lvl w:ilvl="1" w:tplc="28B4E6CE">
      <w:start w:val="1"/>
      <w:numFmt w:val="bullet"/>
      <w:lvlText w:val=""/>
      <w:lvlJc w:val="left"/>
      <w:pPr>
        <w:tabs>
          <w:tab w:val="num" w:pos="1080"/>
        </w:tabs>
        <w:ind w:left="1080" w:hanging="360"/>
      </w:pPr>
      <w:rPr>
        <w:rFonts w:ascii="Wingdings" w:hAnsi="Wingdings"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3751E3"/>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D0527F3"/>
    <w:multiLevelType w:val="hybridMultilevel"/>
    <w:tmpl w:val="BD32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1045D1"/>
    <w:multiLevelType w:val="multilevel"/>
    <w:tmpl w:val="6224668A"/>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78C0558"/>
    <w:multiLevelType w:val="hybridMultilevel"/>
    <w:tmpl w:val="8144AFE4"/>
    <w:lvl w:ilvl="0" w:tplc="80EC5A92">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FD7244C"/>
    <w:multiLevelType w:val="hybridMultilevel"/>
    <w:tmpl w:val="76A4DBE0"/>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30F24B3"/>
    <w:multiLevelType w:val="hybridMultilevel"/>
    <w:tmpl w:val="C51C6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EA64CA"/>
    <w:multiLevelType w:val="multilevel"/>
    <w:tmpl w:val="B7BE97DA"/>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1080"/>
        </w:tabs>
        <w:ind w:left="1080" w:hanging="360"/>
      </w:pPr>
      <w:rPr>
        <w:rFonts w:ascii="Wingdings" w:hAnsi="Wingdings" w:hint="default"/>
        <w:sz w:val="2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5A75D1"/>
    <w:multiLevelType w:val="hybridMultilevel"/>
    <w:tmpl w:val="2604E56A"/>
    <w:lvl w:ilvl="0" w:tplc="5D9EE8E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E646A0"/>
    <w:multiLevelType w:val="multilevel"/>
    <w:tmpl w:val="43C4140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27D1691"/>
    <w:multiLevelType w:val="hybridMultilevel"/>
    <w:tmpl w:val="AC547F7C"/>
    <w:lvl w:ilvl="0" w:tplc="57188FE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A4154"/>
    <w:multiLevelType w:val="hybridMultilevel"/>
    <w:tmpl w:val="CE2E5B78"/>
    <w:lvl w:ilvl="0" w:tplc="5D6C8E2A">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9C2166F"/>
    <w:multiLevelType w:val="multilevel"/>
    <w:tmpl w:val="B3289042"/>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ED64B6C"/>
    <w:multiLevelType w:val="multilevel"/>
    <w:tmpl w:val="A22E3C12"/>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641B00"/>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21F63B6"/>
    <w:multiLevelType w:val="hybridMultilevel"/>
    <w:tmpl w:val="4906EB9A"/>
    <w:lvl w:ilvl="0" w:tplc="62445EE0">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82F54"/>
    <w:multiLevelType w:val="multilevel"/>
    <w:tmpl w:val="DB76D36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38F01B2"/>
    <w:multiLevelType w:val="hybridMultilevel"/>
    <w:tmpl w:val="4EAED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947AF2"/>
    <w:multiLevelType w:val="hybridMultilevel"/>
    <w:tmpl w:val="C5061DDA"/>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75404E"/>
    <w:multiLevelType w:val="hybridMultilevel"/>
    <w:tmpl w:val="549C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80077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C9650EC"/>
    <w:multiLevelType w:val="hybridMultilevel"/>
    <w:tmpl w:val="1FF69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B7392E"/>
    <w:multiLevelType w:val="hybridMultilevel"/>
    <w:tmpl w:val="BA94343A"/>
    <w:lvl w:ilvl="0" w:tplc="28B4E6CE">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1F15660"/>
    <w:multiLevelType w:val="hybridMultilevel"/>
    <w:tmpl w:val="E682AC66"/>
    <w:lvl w:ilvl="0" w:tplc="8C68190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FF236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870005A"/>
    <w:multiLevelType w:val="hybridMultilevel"/>
    <w:tmpl w:val="3C7CEC72"/>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8772A9"/>
    <w:multiLevelType w:val="hybridMultilevel"/>
    <w:tmpl w:val="01DC93F8"/>
    <w:lvl w:ilvl="0" w:tplc="E700707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AB5AFC"/>
    <w:multiLevelType w:val="hybridMultilevel"/>
    <w:tmpl w:val="D37CE3E2"/>
    <w:lvl w:ilvl="0" w:tplc="2164571A">
      <w:start w:val="2007"/>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3B0A7C"/>
    <w:multiLevelType w:val="hybridMultilevel"/>
    <w:tmpl w:val="E62E25A0"/>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8F3774"/>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DF17300"/>
    <w:multiLevelType w:val="multilevel"/>
    <w:tmpl w:val="3F6C87EE"/>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F3F0974"/>
    <w:multiLevelType w:val="hybridMultilevel"/>
    <w:tmpl w:val="BAF873EA"/>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706729"/>
    <w:multiLevelType w:val="hybridMultilevel"/>
    <w:tmpl w:val="4A225014"/>
    <w:lvl w:ilvl="0" w:tplc="4292276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857CA6"/>
    <w:multiLevelType w:val="hybridMultilevel"/>
    <w:tmpl w:val="861C8A0C"/>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B13E68"/>
    <w:multiLevelType w:val="hybridMultilevel"/>
    <w:tmpl w:val="DE5E6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AD0367"/>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C6F06CF"/>
    <w:multiLevelType w:val="hybridMultilevel"/>
    <w:tmpl w:val="A1D61C42"/>
    <w:lvl w:ilvl="0" w:tplc="6E10EFAC">
      <w:start w:val="1"/>
      <w:numFmt w:val="bullet"/>
      <w:lvlText w:val=""/>
      <w:lvlJc w:val="left"/>
      <w:pPr>
        <w:tabs>
          <w:tab w:val="num" w:pos="362"/>
        </w:tabs>
        <w:ind w:left="362" w:hanging="433"/>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24"/>
  </w:num>
  <w:num w:numId="3">
    <w:abstractNumId w:val="34"/>
  </w:num>
  <w:num w:numId="4">
    <w:abstractNumId w:val="40"/>
  </w:num>
  <w:num w:numId="5">
    <w:abstractNumId w:val="15"/>
  </w:num>
  <w:num w:numId="6">
    <w:abstractNumId w:val="35"/>
  </w:num>
  <w:num w:numId="7">
    <w:abstractNumId w:val="45"/>
  </w:num>
  <w:num w:numId="8">
    <w:abstractNumId w:val="19"/>
  </w:num>
  <w:num w:numId="9">
    <w:abstractNumId w:val="30"/>
  </w:num>
  <w:num w:numId="10">
    <w:abstractNumId w:val="22"/>
  </w:num>
  <w:num w:numId="11">
    <w:abstractNumId w:val="39"/>
  </w:num>
  <w:num w:numId="12">
    <w:abstractNumId w:val="13"/>
  </w:num>
  <w:num w:numId="13">
    <w:abstractNumId w:val="11"/>
  </w:num>
  <w:num w:numId="14">
    <w:abstractNumId w:val="26"/>
  </w:num>
  <w:num w:numId="15">
    <w:abstractNumId w:val="38"/>
  </w:num>
  <w:num w:numId="16">
    <w:abstractNumId w:val="41"/>
  </w:num>
  <w:num w:numId="17">
    <w:abstractNumId w:val="37"/>
  </w:num>
  <w:num w:numId="18">
    <w:abstractNumId w:val="36"/>
  </w:num>
  <w:num w:numId="19">
    <w:abstractNumId w:val="10"/>
  </w:num>
  <w:num w:numId="20">
    <w:abstractNumId w:val="20"/>
  </w:num>
  <w:num w:numId="21">
    <w:abstractNumId w:val="23"/>
  </w:num>
  <w:num w:numId="22">
    <w:abstractNumId w:val="18"/>
  </w:num>
  <w:num w:numId="23">
    <w:abstractNumId w:val="17"/>
  </w:num>
  <w:num w:numId="24">
    <w:abstractNumId w:val="32"/>
  </w:num>
  <w:num w:numId="25">
    <w:abstractNumId w:val="43"/>
  </w:num>
  <w:num w:numId="26">
    <w:abstractNumId w:val="28"/>
  </w:num>
  <w:num w:numId="27">
    <w:abstractNumId w:val="14"/>
  </w:num>
  <w:num w:numId="28">
    <w:abstractNumId w:val="21"/>
  </w:num>
  <w:num w:numId="29">
    <w:abstractNumId w:val="25"/>
  </w:num>
  <w:num w:numId="30">
    <w:abstractNumId w:val="42"/>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6"/>
  </w:num>
  <w:num w:numId="43">
    <w:abstractNumId w:val="27"/>
  </w:num>
  <w:num w:numId="44">
    <w:abstractNumId w:val="12"/>
  </w:num>
  <w:num w:numId="45">
    <w:abstractNumId w:val="44"/>
  </w:num>
  <w:num w:numId="46">
    <w:abstractNumId w:val="3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04"/>
    <w:rsid w:val="00000BA1"/>
    <w:rsid w:val="00000E21"/>
    <w:rsid w:val="00001FDD"/>
    <w:rsid w:val="00002387"/>
    <w:rsid w:val="00002791"/>
    <w:rsid w:val="00003956"/>
    <w:rsid w:val="00003E42"/>
    <w:rsid w:val="000046C5"/>
    <w:rsid w:val="0000555C"/>
    <w:rsid w:val="0001046E"/>
    <w:rsid w:val="00010C0F"/>
    <w:rsid w:val="00012AB6"/>
    <w:rsid w:val="00012D44"/>
    <w:rsid w:val="00014C98"/>
    <w:rsid w:val="00015E11"/>
    <w:rsid w:val="00016419"/>
    <w:rsid w:val="00016B01"/>
    <w:rsid w:val="00016C5A"/>
    <w:rsid w:val="00017BAF"/>
    <w:rsid w:val="00017E0E"/>
    <w:rsid w:val="00020093"/>
    <w:rsid w:val="0002029D"/>
    <w:rsid w:val="000209B9"/>
    <w:rsid w:val="000242D7"/>
    <w:rsid w:val="000300DA"/>
    <w:rsid w:val="0003017D"/>
    <w:rsid w:val="00030821"/>
    <w:rsid w:val="000308A9"/>
    <w:rsid w:val="0003110A"/>
    <w:rsid w:val="000314E2"/>
    <w:rsid w:val="0003168A"/>
    <w:rsid w:val="00031A7E"/>
    <w:rsid w:val="00031D8E"/>
    <w:rsid w:val="000334ED"/>
    <w:rsid w:val="000336AD"/>
    <w:rsid w:val="00033ACC"/>
    <w:rsid w:val="00033CCC"/>
    <w:rsid w:val="00034679"/>
    <w:rsid w:val="000346A1"/>
    <w:rsid w:val="00035325"/>
    <w:rsid w:val="00035E19"/>
    <w:rsid w:val="000363AC"/>
    <w:rsid w:val="00036C31"/>
    <w:rsid w:val="00036F27"/>
    <w:rsid w:val="000373CD"/>
    <w:rsid w:val="00037BCE"/>
    <w:rsid w:val="00040D1A"/>
    <w:rsid w:val="00041564"/>
    <w:rsid w:val="00041677"/>
    <w:rsid w:val="00041767"/>
    <w:rsid w:val="0004247A"/>
    <w:rsid w:val="00042644"/>
    <w:rsid w:val="00042D22"/>
    <w:rsid w:val="00042EF0"/>
    <w:rsid w:val="00043884"/>
    <w:rsid w:val="0004596F"/>
    <w:rsid w:val="00046531"/>
    <w:rsid w:val="000471DA"/>
    <w:rsid w:val="00052004"/>
    <w:rsid w:val="000526CC"/>
    <w:rsid w:val="000533BE"/>
    <w:rsid w:val="00054BAD"/>
    <w:rsid w:val="00055280"/>
    <w:rsid w:val="0005659E"/>
    <w:rsid w:val="00056DA6"/>
    <w:rsid w:val="00057113"/>
    <w:rsid w:val="0005736F"/>
    <w:rsid w:val="000577F0"/>
    <w:rsid w:val="00060D59"/>
    <w:rsid w:val="00061393"/>
    <w:rsid w:val="00062DDD"/>
    <w:rsid w:val="0006364E"/>
    <w:rsid w:val="0006408F"/>
    <w:rsid w:val="000641DD"/>
    <w:rsid w:val="00064A54"/>
    <w:rsid w:val="00064C65"/>
    <w:rsid w:val="0006549B"/>
    <w:rsid w:val="00065B22"/>
    <w:rsid w:val="00070253"/>
    <w:rsid w:val="000707DF"/>
    <w:rsid w:val="00071265"/>
    <w:rsid w:val="00071B32"/>
    <w:rsid w:val="00071FAF"/>
    <w:rsid w:val="0007349E"/>
    <w:rsid w:val="00074118"/>
    <w:rsid w:val="00074A33"/>
    <w:rsid w:val="00077B50"/>
    <w:rsid w:val="00082269"/>
    <w:rsid w:val="00082570"/>
    <w:rsid w:val="00082664"/>
    <w:rsid w:val="000845EA"/>
    <w:rsid w:val="000852EC"/>
    <w:rsid w:val="00085ACB"/>
    <w:rsid w:val="00087B4E"/>
    <w:rsid w:val="00090590"/>
    <w:rsid w:val="0009280D"/>
    <w:rsid w:val="00092FD7"/>
    <w:rsid w:val="0009320F"/>
    <w:rsid w:val="000932E0"/>
    <w:rsid w:val="00093418"/>
    <w:rsid w:val="0009389A"/>
    <w:rsid w:val="0009536B"/>
    <w:rsid w:val="000961B2"/>
    <w:rsid w:val="00096310"/>
    <w:rsid w:val="00096CFC"/>
    <w:rsid w:val="00096DAD"/>
    <w:rsid w:val="00097627"/>
    <w:rsid w:val="000A02AB"/>
    <w:rsid w:val="000A033F"/>
    <w:rsid w:val="000A084B"/>
    <w:rsid w:val="000A0E81"/>
    <w:rsid w:val="000A25F1"/>
    <w:rsid w:val="000A2E94"/>
    <w:rsid w:val="000A326F"/>
    <w:rsid w:val="000B018D"/>
    <w:rsid w:val="000B2446"/>
    <w:rsid w:val="000B26B7"/>
    <w:rsid w:val="000B3030"/>
    <w:rsid w:val="000B39A7"/>
    <w:rsid w:val="000B3BB9"/>
    <w:rsid w:val="000B5023"/>
    <w:rsid w:val="000B678E"/>
    <w:rsid w:val="000B67A7"/>
    <w:rsid w:val="000B73D6"/>
    <w:rsid w:val="000B7E94"/>
    <w:rsid w:val="000C0BC7"/>
    <w:rsid w:val="000C1399"/>
    <w:rsid w:val="000C18A2"/>
    <w:rsid w:val="000C18BC"/>
    <w:rsid w:val="000C253A"/>
    <w:rsid w:val="000C2DE0"/>
    <w:rsid w:val="000C32CF"/>
    <w:rsid w:val="000C3949"/>
    <w:rsid w:val="000C3E9F"/>
    <w:rsid w:val="000C4391"/>
    <w:rsid w:val="000C4D17"/>
    <w:rsid w:val="000C5088"/>
    <w:rsid w:val="000C559A"/>
    <w:rsid w:val="000C5951"/>
    <w:rsid w:val="000C5E33"/>
    <w:rsid w:val="000C6636"/>
    <w:rsid w:val="000C7AD4"/>
    <w:rsid w:val="000D0BEF"/>
    <w:rsid w:val="000D1845"/>
    <w:rsid w:val="000D2626"/>
    <w:rsid w:val="000D2E29"/>
    <w:rsid w:val="000D3170"/>
    <w:rsid w:val="000D401D"/>
    <w:rsid w:val="000D4E7E"/>
    <w:rsid w:val="000D513A"/>
    <w:rsid w:val="000D5C26"/>
    <w:rsid w:val="000D6756"/>
    <w:rsid w:val="000D678F"/>
    <w:rsid w:val="000D706A"/>
    <w:rsid w:val="000D71D6"/>
    <w:rsid w:val="000E022E"/>
    <w:rsid w:val="000E1161"/>
    <w:rsid w:val="000E18AC"/>
    <w:rsid w:val="000E2030"/>
    <w:rsid w:val="000E31FE"/>
    <w:rsid w:val="000E32A3"/>
    <w:rsid w:val="000E38E3"/>
    <w:rsid w:val="000E4392"/>
    <w:rsid w:val="000E6378"/>
    <w:rsid w:val="000E6A27"/>
    <w:rsid w:val="000E6B9D"/>
    <w:rsid w:val="000E7304"/>
    <w:rsid w:val="000E786F"/>
    <w:rsid w:val="000F02C0"/>
    <w:rsid w:val="000F05A6"/>
    <w:rsid w:val="000F2191"/>
    <w:rsid w:val="000F29FE"/>
    <w:rsid w:val="000F2A66"/>
    <w:rsid w:val="000F2C0D"/>
    <w:rsid w:val="000F5B56"/>
    <w:rsid w:val="000F61AF"/>
    <w:rsid w:val="000F651E"/>
    <w:rsid w:val="000F6614"/>
    <w:rsid w:val="000F6E4E"/>
    <w:rsid w:val="000F705A"/>
    <w:rsid w:val="000F706F"/>
    <w:rsid w:val="000F708B"/>
    <w:rsid w:val="000F7A02"/>
    <w:rsid w:val="0010001B"/>
    <w:rsid w:val="0010069E"/>
    <w:rsid w:val="001018AD"/>
    <w:rsid w:val="00102218"/>
    <w:rsid w:val="00102B06"/>
    <w:rsid w:val="0010362B"/>
    <w:rsid w:val="00103987"/>
    <w:rsid w:val="0010487B"/>
    <w:rsid w:val="00105B64"/>
    <w:rsid w:val="00106AE6"/>
    <w:rsid w:val="00107EA6"/>
    <w:rsid w:val="0011051F"/>
    <w:rsid w:val="00112189"/>
    <w:rsid w:val="00112A0C"/>
    <w:rsid w:val="00113695"/>
    <w:rsid w:val="00113939"/>
    <w:rsid w:val="00113C60"/>
    <w:rsid w:val="00113FD2"/>
    <w:rsid w:val="00114121"/>
    <w:rsid w:val="00114A14"/>
    <w:rsid w:val="00115159"/>
    <w:rsid w:val="00115AB7"/>
    <w:rsid w:val="00116BEA"/>
    <w:rsid w:val="00117369"/>
    <w:rsid w:val="00120E90"/>
    <w:rsid w:val="00121661"/>
    <w:rsid w:val="00121E3E"/>
    <w:rsid w:val="00122AC5"/>
    <w:rsid w:val="00124371"/>
    <w:rsid w:val="001250A8"/>
    <w:rsid w:val="001259EF"/>
    <w:rsid w:val="00125E6C"/>
    <w:rsid w:val="00126317"/>
    <w:rsid w:val="00126502"/>
    <w:rsid w:val="001269D9"/>
    <w:rsid w:val="00126D69"/>
    <w:rsid w:val="001277FC"/>
    <w:rsid w:val="00131847"/>
    <w:rsid w:val="001334B5"/>
    <w:rsid w:val="0013584F"/>
    <w:rsid w:val="00135EA3"/>
    <w:rsid w:val="00137BF2"/>
    <w:rsid w:val="00137F8A"/>
    <w:rsid w:val="00140C25"/>
    <w:rsid w:val="00140F60"/>
    <w:rsid w:val="00141189"/>
    <w:rsid w:val="0014187A"/>
    <w:rsid w:val="00143CD4"/>
    <w:rsid w:val="00143F27"/>
    <w:rsid w:val="00144481"/>
    <w:rsid w:val="00144CF9"/>
    <w:rsid w:val="0014785F"/>
    <w:rsid w:val="00147F9C"/>
    <w:rsid w:val="00153F27"/>
    <w:rsid w:val="00153F65"/>
    <w:rsid w:val="001541BF"/>
    <w:rsid w:val="001542CF"/>
    <w:rsid w:val="001549B3"/>
    <w:rsid w:val="00154CBD"/>
    <w:rsid w:val="00154D8E"/>
    <w:rsid w:val="00155DDB"/>
    <w:rsid w:val="001562A0"/>
    <w:rsid w:val="00156620"/>
    <w:rsid w:val="0015702D"/>
    <w:rsid w:val="0015771F"/>
    <w:rsid w:val="00157A05"/>
    <w:rsid w:val="00160013"/>
    <w:rsid w:val="001601A3"/>
    <w:rsid w:val="0016054E"/>
    <w:rsid w:val="00160700"/>
    <w:rsid w:val="00160FEB"/>
    <w:rsid w:val="00162417"/>
    <w:rsid w:val="00163720"/>
    <w:rsid w:val="00163BAD"/>
    <w:rsid w:val="00164D08"/>
    <w:rsid w:val="00164E24"/>
    <w:rsid w:val="0016537A"/>
    <w:rsid w:val="001707AF"/>
    <w:rsid w:val="00170B38"/>
    <w:rsid w:val="00172DC5"/>
    <w:rsid w:val="00173286"/>
    <w:rsid w:val="00176F1B"/>
    <w:rsid w:val="00176F4B"/>
    <w:rsid w:val="001773FE"/>
    <w:rsid w:val="0018168A"/>
    <w:rsid w:val="0018200C"/>
    <w:rsid w:val="00182539"/>
    <w:rsid w:val="00182CA8"/>
    <w:rsid w:val="00182D7B"/>
    <w:rsid w:val="0018340B"/>
    <w:rsid w:val="00183FAD"/>
    <w:rsid w:val="001842C9"/>
    <w:rsid w:val="00185524"/>
    <w:rsid w:val="001864FB"/>
    <w:rsid w:val="001900B6"/>
    <w:rsid w:val="00190466"/>
    <w:rsid w:val="0019049F"/>
    <w:rsid w:val="001936C4"/>
    <w:rsid w:val="00193B40"/>
    <w:rsid w:val="0019426A"/>
    <w:rsid w:val="001945C9"/>
    <w:rsid w:val="00194F7D"/>
    <w:rsid w:val="00195C79"/>
    <w:rsid w:val="00195F5B"/>
    <w:rsid w:val="001969C3"/>
    <w:rsid w:val="00197D6A"/>
    <w:rsid w:val="001A2296"/>
    <w:rsid w:val="001A231E"/>
    <w:rsid w:val="001A260F"/>
    <w:rsid w:val="001A2ED4"/>
    <w:rsid w:val="001A34F6"/>
    <w:rsid w:val="001A367E"/>
    <w:rsid w:val="001A540F"/>
    <w:rsid w:val="001A6EE9"/>
    <w:rsid w:val="001A6FCE"/>
    <w:rsid w:val="001A7936"/>
    <w:rsid w:val="001A7974"/>
    <w:rsid w:val="001A7B97"/>
    <w:rsid w:val="001B0A23"/>
    <w:rsid w:val="001B1780"/>
    <w:rsid w:val="001B1B6C"/>
    <w:rsid w:val="001B29FC"/>
    <w:rsid w:val="001B3893"/>
    <w:rsid w:val="001B3F31"/>
    <w:rsid w:val="001B4A6C"/>
    <w:rsid w:val="001B4AB2"/>
    <w:rsid w:val="001B4C0A"/>
    <w:rsid w:val="001B561C"/>
    <w:rsid w:val="001B594E"/>
    <w:rsid w:val="001B5C1A"/>
    <w:rsid w:val="001B5DD7"/>
    <w:rsid w:val="001B5E0E"/>
    <w:rsid w:val="001C00CB"/>
    <w:rsid w:val="001C0B07"/>
    <w:rsid w:val="001C0B23"/>
    <w:rsid w:val="001C0EE8"/>
    <w:rsid w:val="001C1309"/>
    <w:rsid w:val="001C13C4"/>
    <w:rsid w:val="001C185D"/>
    <w:rsid w:val="001C2471"/>
    <w:rsid w:val="001C3BE9"/>
    <w:rsid w:val="001C4924"/>
    <w:rsid w:val="001C4949"/>
    <w:rsid w:val="001C694A"/>
    <w:rsid w:val="001D0FA0"/>
    <w:rsid w:val="001D2778"/>
    <w:rsid w:val="001D3019"/>
    <w:rsid w:val="001D429C"/>
    <w:rsid w:val="001D4A7A"/>
    <w:rsid w:val="001D5414"/>
    <w:rsid w:val="001D5697"/>
    <w:rsid w:val="001D71DA"/>
    <w:rsid w:val="001D728A"/>
    <w:rsid w:val="001D76D2"/>
    <w:rsid w:val="001D7763"/>
    <w:rsid w:val="001D7C16"/>
    <w:rsid w:val="001E1934"/>
    <w:rsid w:val="001E207F"/>
    <w:rsid w:val="001E20FA"/>
    <w:rsid w:val="001E3123"/>
    <w:rsid w:val="001E3B51"/>
    <w:rsid w:val="001E4B88"/>
    <w:rsid w:val="001E57C9"/>
    <w:rsid w:val="001E6A35"/>
    <w:rsid w:val="001E7699"/>
    <w:rsid w:val="001F0217"/>
    <w:rsid w:val="001F0B38"/>
    <w:rsid w:val="001F30AB"/>
    <w:rsid w:val="001F3F09"/>
    <w:rsid w:val="001F3FCE"/>
    <w:rsid w:val="001F480F"/>
    <w:rsid w:val="001F486F"/>
    <w:rsid w:val="001F48C3"/>
    <w:rsid w:val="001F4CF2"/>
    <w:rsid w:val="00200CDF"/>
    <w:rsid w:val="00201A9E"/>
    <w:rsid w:val="00202120"/>
    <w:rsid w:val="002033E6"/>
    <w:rsid w:val="002035DE"/>
    <w:rsid w:val="00203A6D"/>
    <w:rsid w:val="00204869"/>
    <w:rsid w:val="00204CD1"/>
    <w:rsid w:val="00204F5B"/>
    <w:rsid w:val="00207DD9"/>
    <w:rsid w:val="0021114B"/>
    <w:rsid w:val="00211163"/>
    <w:rsid w:val="00211D36"/>
    <w:rsid w:val="002124A6"/>
    <w:rsid w:val="002127A5"/>
    <w:rsid w:val="002131FB"/>
    <w:rsid w:val="00213D11"/>
    <w:rsid w:val="00213E57"/>
    <w:rsid w:val="00215DA2"/>
    <w:rsid w:val="0021615E"/>
    <w:rsid w:val="002166DF"/>
    <w:rsid w:val="0021685C"/>
    <w:rsid w:val="002176AA"/>
    <w:rsid w:val="002176E8"/>
    <w:rsid w:val="0022031C"/>
    <w:rsid w:val="00220900"/>
    <w:rsid w:val="002210A9"/>
    <w:rsid w:val="00221699"/>
    <w:rsid w:val="00221FC0"/>
    <w:rsid w:val="0022315A"/>
    <w:rsid w:val="00223213"/>
    <w:rsid w:val="0022372A"/>
    <w:rsid w:val="00223A33"/>
    <w:rsid w:val="0022487A"/>
    <w:rsid w:val="00225446"/>
    <w:rsid w:val="0022562F"/>
    <w:rsid w:val="002269B7"/>
    <w:rsid w:val="00226C15"/>
    <w:rsid w:val="002274AE"/>
    <w:rsid w:val="00227528"/>
    <w:rsid w:val="00227A6E"/>
    <w:rsid w:val="00227E89"/>
    <w:rsid w:val="00230359"/>
    <w:rsid w:val="002303F8"/>
    <w:rsid w:val="0023073E"/>
    <w:rsid w:val="002319FF"/>
    <w:rsid w:val="002324E2"/>
    <w:rsid w:val="00232D50"/>
    <w:rsid w:val="00233BEA"/>
    <w:rsid w:val="00233BF1"/>
    <w:rsid w:val="0023401D"/>
    <w:rsid w:val="00234469"/>
    <w:rsid w:val="00234BC1"/>
    <w:rsid w:val="00234E01"/>
    <w:rsid w:val="0023529D"/>
    <w:rsid w:val="00235A68"/>
    <w:rsid w:val="00236191"/>
    <w:rsid w:val="00236883"/>
    <w:rsid w:val="002368B7"/>
    <w:rsid w:val="00237A80"/>
    <w:rsid w:val="0024014B"/>
    <w:rsid w:val="00241A59"/>
    <w:rsid w:val="00242032"/>
    <w:rsid w:val="00243247"/>
    <w:rsid w:val="00243DD9"/>
    <w:rsid w:val="00243E8E"/>
    <w:rsid w:val="002440E7"/>
    <w:rsid w:val="0024456E"/>
    <w:rsid w:val="00244CBB"/>
    <w:rsid w:val="00244EAF"/>
    <w:rsid w:val="002459D4"/>
    <w:rsid w:val="002468EE"/>
    <w:rsid w:val="00246B3E"/>
    <w:rsid w:val="00246FB1"/>
    <w:rsid w:val="00247726"/>
    <w:rsid w:val="00251179"/>
    <w:rsid w:val="002513BE"/>
    <w:rsid w:val="002516CD"/>
    <w:rsid w:val="00253074"/>
    <w:rsid w:val="00254515"/>
    <w:rsid w:val="0025527F"/>
    <w:rsid w:val="002600AB"/>
    <w:rsid w:val="00261602"/>
    <w:rsid w:val="002635E5"/>
    <w:rsid w:val="002638CD"/>
    <w:rsid w:val="00263D1A"/>
    <w:rsid w:val="00263E72"/>
    <w:rsid w:val="00270EAA"/>
    <w:rsid w:val="002710DA"/>
    <w:rsid w:val="0027113F"/>
    <w:rsid w:val="00271F2F"/>
    <w:rsid w:val="00272A8A"/>
    <w:rsid w:val="00273A88"/>
    <w:rsid w:val="00273C72"/>
    <w:rsid w:val="00274A2D"/>
    <w:rsid w:val="00275C68"/>
    <w:rsid w:val="00277955"/>
    <w:rsid w:val="00277D50"/>
    <w:rsid w:val="002809D5"/>
    <w:rsid w:val="00280F87"/>
    <w:rsid w:val="00281E8D"/>
    <w:rsid w:val="00282025"/>
    <w:rsid w:val="00283595"/>
    <w:rsid w:val="00283AB4"/>
    <w:rsid w:val="00284864"/>
    <w:rsid w:val="002853A9"/>
    <w:rsid w:val="00285460"/>
    <w:rsid w:val="00285CB6"/>
    <w:rsid w:val="00286C83"/>
    <w:rsid w:val="00287631"/>
    <w:rsid w:val="00287AF0"/>
    <w:rsid w:val="0029096C"/>
    <w:rsid w:val="00291C60"/>
    <w:rsid w:val="00292238"/>
    <w:rsid w:val="002926E0"/>
    <w:rsid w:val="002929AE"/>
    <w:rsid w:val="00292BCE"/>
    <w:rsid w:val="00293500"/>
    <w:rsid w:val="00294F49"/>
    <w:rsid w:val="00294F65"/>
    <w:rsid w:val="0029516B"/>
    <w:rsid w:val="0029544A"/>
    <w:rsid w:val="00295AFB"/>
    <w:rsid w:val="002969BF"/>
    <w:rsid w:val="00296B7A"/>
    <w:rsid w:val="002979B4"/>
    <w:rsid w:val="002A070C"/>
    <w:rsid w:val="002A0888"/>
    <w:rsid w:val="002A311B"/>
    <w:rsid w:val="002A4069"/>
    <w:rsid w:val="002A5EB4"/>
    <w:rsid w:val="002A7B94"/>
    <w:rsid w:val="002B0FB0"/>
    <w:rsid w:val="002B1284"/>
    <w:rsid w:val="002B1406"/>
    <w:rsid w:val="002B1755"/>
    <w:rsid w:val="002B3463"/>
    <w:rsid w:val="002B3C58"/>
    <w:rsid w:val="002B3CEC"/>
    <w:rsid w:val="002B3E49"/>
    <w:rsid w:val="002B4163"/>
    <w:rsid w:val="002B4677"/>
    <w:rsid w:val="002B7D87"/>
    <w:rsid w:val="002C0554"/>
    <w:rsid w:val="002C181C"/>
    <w:rsid w:val="002C22E0"/>
    <w:rsid w:val="002C2774"/>
    <w:rsid w:val="002C546B"/>
    <w:rsid w:val="002C68DE"/>
    <w:rsid w:val="002C6E08"/>
    <w:rsid w:val="002C6FDF"/>
    <w:rsid w:val="002C7004"/>
    <w:rsid w:val="002D0514"/>
    <w:rsid w:val="002D15C0"/>
    <w:rsid w:val="002D1FFD"/>
    <w:rsid w:val="002D20AA"/>
    <w:rsid w:val="002D21A1"/>
    <w:rsid w:val="002D2D93"/>
    <w:rsid w:val="002D39C2"/>
    <w:rsid w:val="002D4646"/>
    <w:rsid w:val="002D4853"/>
    <w:rsid w:val="002D4D92"/>
    <w:rsid w:val="002D4DCE"/>
    <w:rsid w:val="002D6516"/>
    <w:rsid w:val="002D7669"/>
    <w:rsid w:val="002D78AF"/>
    <w:rsid w:val="002E0887"/>
    <w:rsid w:val="002E09B8"/>
    <w:rsid w:val="002E0EB9"/>
    <w:rsid w:val="002E0F6E"/>
    <w:rsid w:val="002E1470"/>
    <w:rsid w:val="002E4CEE"/>
    <w:rsid w:val="002E5696"/>
    <w:rsid w:val="002E5B31"/>
    <w:rsid w:val="002E62DA"/>
    <w:rsid w:val="002E6C80"/>
    <w:rsid w:val="002E729E"/>
    <w:rsid w:val="002E7ADE"/>
    <w:rsid w:val="002F03AA"/>
    <w:rsid w:val="002F0804"/>
    <w:rsid w:val="002F0C13"/>
    <w:rsid w:val="002F1BB7"/>
    <w:rsid w:val="002F2549"/>
    <w:rsid w:val="002F2FE3"/>
    <w:rsid w:val="002F37C2"/>
    <w:rsid w:val="002F44F8"/>
    <w:rsid w:val="002F45AC"/>
    <w:rsid w:val="002F4782"/>
    <w:rsid w:val="002F4C2E"/>
    <w:rsid w:val="002F5748"/>
    <w:rsid w:val="002F6C36"/>
    <w:rsid w:val="002F78EE"/>
    <w:rsid w:val="002F7DF2"/>
    <w:rsid w:val="00300BA1"/>
    <w:rsid w:val="00300C8D"/>
    <w:rsid w:val="003015CD"/>
    <w:rsid w:val="003016E4"/>
    <w:rsid w:val="0030221B"/>
    <w:rsid w:val="003025A2"/>
    <w:rsid w:val="00304434"/>
    <w:rsid w:val="00304838"/>
    <w:rsid w:val="0030505D"/>
    <w:rsid w:val="00305F35"/>
    <w:rsid w:val="00305FD4"/>
    <w:rsid w:val="0030609E"/>
    <w:rsid w:val="0030688E"/>
    <w:rsid w:val="0030720E"/>
    <w:rsid w:val="00307504"/>
    <w:rsid w:val="00307CBB"/>
    <w:rsid w:val="00313C95"/>
    <w:rsid w:val="0031454C"/>
    <w:rsid w:val="003158DD"/>
    <w:rsid w:val="00316CDE"/>
    <w:rsid w:val="00316F8C"/>
    <w:rsid w:val="003177BE"/>
    <w:rsid w:val="003207EB"/>
    <w:rsid w:val="003214EC"/>
    <w:rsid w:val="00322CBD"/>
    <w:rsid w:val="00323A12"/>
    <w:rsid w:val="00324A23"/>
    <w:rsid w:val="0032510B"/>
    <w:rsid w:val="00326296"/>
    <w:rsid w:val="003267A2"/>
    <w:rsid w:val="0032690E"/>
    <w:rsid w:val="00326945"/>
    <w:rsid w:val="003270A7"/>
    <w:rsid w:val="00331022"/>
    <w:rsid w:val="003311BB"/>
    <w:rsid w:val="003320F8"/>
    <w:rsid w:val="003327D2"/>
    <w:rsid w:val="003339C5"/>
    <w:rsid w:val="00333A5F"/>
    <w:rsid w:val="00334A54"/>
    <w:rsid w:val="00336257"/>
    <w:rsid w:val="00336352"/>
    <w:rsid w:val="003369F0"/>
    <w:rsid w:val="00336A75"/>
    <w:rsid w:val="00337245"/>
    <w:rsid w:val="00340528"/>
    <w:rsid w:val="00340AF8"/>
    <w:rsid w:val="00341831"/>
    <w:rsid w:val="00341D83"/>
    <w:rsid w:val="003423C4"/>
    <w:rsid w:val="003428CC"/>
    <w:rsid w:val="00343B8A"/>
    <w:rsid w:val="00344022"/>
    <w:rsid w:val="00346CE3"/>
    <w:rsid w:val="00346DE1"/>
    <w:rsid w:val="003470FC"/>
    <w:rsid w:val="00347258"/>
    <w:rsid w:val="00350120"/>
    <w:rsid w:val="003501A9"/>
    <w:rsid w:val="00350CFF"/>
    <w:rsid w:val="003512F7"/>
    <w:rsid w:val="00351654"/>
    <w:rsid w:val="00352992"/>
    <w:rsid w:val="003531A8"/>
    <w:rsid w:val="00353BE8"/>
    <w:rsid w:val="00354322"/>
    <w:rsid w:val="00354C67"/>
    <w:rsid w:val="00355D32"/>
    <w:rsid w:val="00356252"/>
    <w:rsid w:val="00356542"/>
    <w:rsid w:val="003568FB"/>
    <w:rsid w:val="00356F94"/>
    <w:rsid w:val="00357FA5"/>
    <w:rsid w:val="003601A7"/>
    <w:rsid w:val="003603F4"/>
    <w:rsid w:val="00361479"/>
    <w:rsid w:val="003623AF"/>
    <w:rsid w:val="00363408"/>
    <w:rsid w:val="00363840"/>
    <w:rsid w:val="00365869"/>
    <w:rsid w:val="00365BF3"/>
    <w:rsid w:val="00365DA1"/>
    <w:rsid w:val="003669E8"/>
    <w:rsid w:val="00366E65"/>
    <w:rsid w:val="00370939"/>
    <w:rsid w:val="00372344"/>
    <w:rsid w:val="00372852"/>
    <w:rsid w:val="00372BC6"/>
    <w:rsid w:val="00373A37"/>
    <w:rsid w:val="00373B46"/>
    <w:rsid w:val="00374A96"/>
    <w:rsid w:val="00374B67"/>
    <w:rsid w:val="00376C8C"/>
    <w:rsid w:val="00377481"/>
    <w:rsid w:val="0037776F"/>
    <w:rsid w:val="00377C93"/>
    <w:rsid w:val="00377E2D"/>
    <w:rsid w:val="00380823"/>
    <w:rsid w:val="0038104F"/>
    <w:rsid w:val="00381E1D"/>
    <w:rsid w:val="00382ED1"/>
    <w:rsid w:val="00384FD2"/>
    <w:rsid w:val="003858BA"/>
    <w:rsid w:val="00386711"/>
    <w:rsid w:val="00386CBD"/>
    <w:rsid w:val="00390520"/>
    <w:rsid w:val="00390A22"/>
    <w:rsid w:val="003914CB"/>
    <w:rsid w:val="003918CE"/>
    <w:rsid w:val="00391C7A"/>
    <w:rsid w:val="0039240B"/>
    <w:rsid w:val="003927C6"/>
    <w:rsid w:val="00393C9C"/>
    <w:rsid w:val="00393FE7"/>
    <w:rsid w:val="00394EBB"/>
    <w:rsid w:val="00396221"/>
    <w:rsid w:val="003A105A"/>
    <w:rsid w:val="003A14EF"/>
    <w:rsid w:val="003A1BAE"/>
    <w:rsid w:val="003A1FEB"/>
    <w:rsid w:val="003A24E6"/>
    <w:rsid w:val="003A2FDF"/>
    <w:rsid w:val="003A3E74"/>
    <w:rsid w:val="003A5198"/>
    <w:rsid w:val="003A5CE6"/>
    <w:rsid w:val="003A63B9"/>
    <w:rsid w:val="003A656F"/>
    <w:rsid w:val="003A7069"/>
    <w:rsid w:val="003A7E3E"/>
    <w:rsid w:val="003A7F56"/>
    <w:rsid w:val="003B0558"/>
    <w:rsid w:val="003B05AD"/>
    <w:rsid w:val="003B0960"/>
    <w:rsid w:val="003B136B"/>
    <w:rsid w:val="003B2E05"/>
    <w:rsid w:val="003B2F88"/>
    <w:rsid w:val="003B4296"/>
    <w:rsid w:val="003B4BEC"/>
    <w:rsid w:val="003B4D82"/>
    <w:rsid w:val="003B4E81"/>
    <w:rsid w:val="003B5087"/>
    <w:rsid w:val="003B6D05"/>
    <w:rsid w:val="003C0382"/>
    <w:rsid w:val="003C0E7A"/>
    <w:rsid w:val="003C1B04"/>
    <w:rsid w:val="003C3A40"/>
    <w:rsid w:val="003C3F77"/>
    <w:rsid w:val="003C42BD"/>
    <w:rsid w:val="003C47CB"/>
    <w:rsid w:val="003C4EFC"/>
    <w:rsid w:val="003C6874"/>
    <w:rsid w:val="003C6DCE"/>
    <w:rsid w:val="003C7E51"/>
    <w:rsid w:val="003D0103"/>
    <w:rsid w:val="003D0225"/>
    <w:rsid w:val="003D0679"/>
    <w:rsid w:val="003D2036"/>
    <w:rsid w:val="003D2344"/>
    <w:rsid w:val="003D2443"/>
    <w:rsid w:val="003D2C74"/>
    <w:rsid w:val="003D320F"/>
    <w:rsid w:val="003D35A5"/>
    <w:rsid w:val="003D38EA"/>
    <w:rsid w:val="003D44F3"/>
    <w:rsid w:val="003D4798"/>
    <w:rsid w:val="003D4FC5"/>
    <w:rsid w:val="003D51AC"/>
    <w:rsid w:val="003D5A49"/>
    <w:rsid w:val="003D60F5"/>
    <w:rsid w:val="003D6C18"/>
    <w:rsid w:val="003D71B8"/>
    <w:rsid w:val="003D7E4C"/>
    <w:rsid w:val="003E10A1"/>
    <w:rsid w:val="003E1B55"/>
    <w:rsid w:val="003E1BD1"/>
    <w:rsid w:val="003E263B"/>
    <w:rsid w:val="003E2F27"/>
    <w:rsid w:val="003E34CB"/>
    <w:rsid w:val="003E375D"/>
    <w:rsid w:val="003E3B4B"/>
    <w:rsid w:val="003E444F"/>
    <w:rsid w:val="003E4F37"/>
    <w:rsid w:val="003E50D4"/>
    <w:rsid w:val="003E6142"/>
    <w:rsid w:val="003E6228"/>
    <w:rsid w:val="003E6389"/>
    <w:rsid w:val="003E63BE"/>
    <w:rsid w:val="003E6691"/>
    <w:rsid w:val="003E7040"/>
    <w:rsid w:val="003F071D"/>
    <w:rsid w:val="003F173B"/>
    <w:rsid w:val="003F1DB8"/>
    <w:rsid w:val="003F318A"/>
    <w:rsid w:val="003F3F28"/>
    <w:rsid w:val="003F649B"/>
    <w:rsid w:val="003F66F3"/>
    <w:rsid w:val="003F6DD7"/>
    <w:rsid w:val="003F7609"/>
    <w:rsid w:val="003F7B51"/>
    <w:rsid w:val="00401CE5"/>
    <w:rsid w:val="00401E81"/>
    <w:rsid w:val="00402368"/>
    <w:rsid w:val="00403487"/>
    <w:rsid w:val="004041D2"/>
    <w:rsid w:val="004044D2"/>
    <w:rsid w:val="004049E1"/>
    <w:rsid w:val="00405177"/>
    <w:rsid w:val="00405D73"/>
    <w:rsid w:val="00406D06"/>
    <w:rsid w:val="004074DA"/>
    <w:rsid w:val="004079DA"/>
    <w:rsid w:val="00410C33"/>
    <w:rsid w:val="00411F92"/>
    <w:rsid w:val="0041265D"/>
    <w:rsid w:val="00412CA1"/>
    <w:rsid w:val="00412ED5"/>
    <w:rsid w:val="004131ED"/>
    <w:rsid w:val="00413BCF"/>
    <w:rsid w:val="0041466D"/>
    <w:rsid w:val="00414951"/>
    <w:rsid w:val="00415068"/>
    <w:rsid w:val="0041691A"/>
    <w:rsid w:val="00416C32"/>
    <w:rsid w:val="0041728B"/>
    <w:rsid w:val="0041742B"/>
    <w:rsid w:val="0041789A"/>
    <w:rsid w:val="00417AA7"/>
    <w:rsid w:val="0042062E"/>
    <w:rsid w:val="00420AEA"/>
    <w:rsid w:val="00420BB6"/>
    <w:rsid w:val="0042301C"/>
    <w:rsid w:val="00423482"/>
    <w:rsid w:val="00423B0A"/>
    <w:rsid w:val="00423C12"/>
    <w:rsid w:val="00423F6A"/>
    <w:rsid w:val="00424AEF"/>
    <w:rsid w:val="004251DB"/>
    <w:rsid w:val="0042602C"/>
    <w:rsid w:val="00427303"/>
    <w:rsid w:val="00427905"/>
    <w:rsid w:val="004307B1"/>
    <w:rsid w:val="004314AE"/>
    <w:rsid w:val="004317A0"/>
    <w:rsid w:val="00432A58"/>
    <w:rsid w:val="00432F49"/>
    <w:rsid w:val="00433180"/>
    <w:rsid w:val="004350D1"/>
    <w:rsid w:val="004361B1"/>
    <w:rsid w:val="00436AB3"/>
    <w:rsid w:val="00437B7F"/>
    <w:rsid w:val="00440473"/>
    <w:rsid w:val="004417E5"/>
    <w:rsid w:val="004418F0"/>
    <w:rsid w:val="00442A48"/>
    <w:rsid w:val="004430C0"/>
    <w:rsid w:val="004432B9"/>
    <w:rsid w:val="00443307"/>
    <w:rsid w:val="00445428"/>
    <w:rsid w:val="00445935"/>
    <w:rsid w:val="004461DF"/>
    <w:rsid w:val="0044674A"/>
    <w:rsid w:val="00446A69"/>
    <w:rsid w:val="00446E1C"/>
    <w:rsid w:val="004478A5"/>
    <w:rsid w:val="004479F4"/>
    <w:rsid w:val="00447FC5"/>
    <w:rsid w:val="00450120"/>
    <w:rsid w:val="00451605"/>
    <w:rsid w:val="00452283"/>
    <w:rsid w:val="0045248B"/>
    <w:rsid w:val="004538C7"/>
    <w:rsid w:val="00453F74"/>
    <w:rsid w:val="00455343"/>
    <w:rsid w:val="004555B5"/>
    <w:rsid w:val="004566DA"/>
    <w:rsid w:val="00457FC7"/>
    <w:rsid w:val="0046054F"/>
    <w:rsid w:val="00461948"/>
    <w:rsid w:val="00462B1B"/>
    <w:rsid w:val="00462E12"/>
    <w:rsid w:val="0046438A"/>
    <w:rsid w:val="00464421"/>
    <w:rsid w:val="00464599"/>
    <w:rsid w:val="00464F40"/>
    <w:rsid w:val="004658C6"/>
    <w:rsid w:val="00465AC9"/>
    <w:rsid w:val="00467154"/>
    <w:rsid w:val="00467228"/>
    <w:rsid w:val="0046763D"/>
    <w:rsid w:val="00470971"/>
    <w:rsid w:val="004710C6"/>
    <w:rsid w:val="00471129"/>
    <w:rsid w:val="00471A6F"/>
    <w:rsid w:val="00471D36"/>
    <w:rsid w:val="00471D3F"/>
    <w:rsid w:val="004723F9"/>
    <w:rsid w:val="00472500"/>
    <w:rsid w:val="004727EB"/>
    <w:rsid w:val="004739B1"/>
    <w:rsid w:val="00476482"/>
    <w:rsid w:val="0047715B"/>
    <w:rsid w:val="00480AE4"/>
    <w:rsid w:val="00480D18"/>
    <w:rsid w:val="00481640"/>
    <w:rsid w:val="00481C1C"/>
    <w:rsid w:val="004822CF"/>
    <w:rsid w:val="00482BE0"/>
    <w:rsid w:val="00483378"/>
    <w:rsid w:val="004846A9"/>
    <w:rsid w:val="00485DC8"/>
    <w:rsid w:val="00486504"/>
    <w:rsid w:val="00486B92"/>
    <w:rsid w:val="00487089"/>
    <w:rsid w:val="00490A2E"/>
    <w:rsid w:val="00490A32"/>
    <w:rsid w:val="00491895"/>
    <w:rsid w:val="00492B01"/>
    <w:rsid w:val="00492F69"/>
    <w:rsid w:val="00492FD9"/>
    <w:rsid w:val="004944BF"/>
    <w:rsid w:val="00495115"/>
    <w:rsid w:val="00496C1A"/>
    <w:rsid w:val="0049700E"/>
    <w:rsid w:val="00497465"/>
    <w:rsid w:val="00497914"/>
    <w:rsid w:val="00497C6D"/>
    <w:rsid w:val="004A03F0"/>
    <w:rsid w:val="004A0437"/>
    <w:rsid w:val="004A0EA9"/>
    <w:rsid w:val="004A2241"/>
    <w:rsid w:val="004A2ABF"/>
    <w:rsid w:val="004A3EA5"/>
    <w:rsid w:val="004A3FFF"/>
    <w:rsid w:val="004A465E"/>
    <w:rsid w:val="004A4A09"/>
    <w:rsid w:val="004A4C68"/>
    <w:rsid w:val="004A557E"/>
    <w:rsid w:val="004A5FC3"/>
    <w:rsid w:val="004A60F1"/>
    <w:rsid w:val="004A6304"/>
    <w:rsid w:val="004A63E8"/>
    <w:rsid w:val="004A66A9"/>
    <w:rsid w:val="004A7182"/>
    <w:rsid w:val="004A7482"/>
    <w:rsid w:val="004A7FC2"/>
    <w:rsid w:val="004B05B5"/>
    <w:rsid w:val="004B0624"/>
    <w:rsid w:val="004B08B7"/>
    <w:rsid w:val="004B2E1D"/>
    <w:rsid w:val="004B3116"/>
    <w:rsid w:val="004B3369"/>
    <w:rsid w:val="004B34A3"/>
    <w:rsid w:val="004B383D"/>
    <w:rsid w:val="004B457D"/>
    <w:rsid w:val="004B5496"/>
    <w:rsid w:val="004B6595"/>
    <w:rsid w:val="004B7599"/>
    <w:rsid w:val="004B7A7E"/>
    <w:rsid w:val="004B7CD9"/>
    <w:rsid w:val="004B7E27"/>
    <w:rsid w:val="004C05C5"/>
    <w:rsid w:val="004C0A04"/>
    <w:rsid w:val="004C129E"/>
    <w:rsid w:val="004C201B"/>
    <w:rsid w:val="004C413C"/>
    <w:rsid w:val="004C4AA2"/>
    <w:rsid w:val="004C7FBF"/>
    <w:rsid w:val="004D01DE"/>
    <w:rsid w:val="004D030B"/>
    <w:rsid w:val="004D035F"/>
    <w:rsid w:val="004D0520"/>
    <w:rsid w:val="004D206B"/>
    <w:rsid w:val="004D339B"/>
    <w:rsid w:val="004D383E"/>
    <w:rsid w:val="004D38ED"/>
    <w:rsid w:val="004D3AD9"/>
    <w:rsid w:val="004D4046"/>
    <w:rsid w:val="004D4396"/>
    <w:rsid w:val="004D4517"/>
    <w:rsid w:val="004D4FAB"/>
    <w:rsid w:val="004D5E7B"/>
    <w:rsid w:val="004D73C8"/>
    <w:rsid w:val="004D77B4"/>
    <w:rsid w:val="004E009F"/>
    <w:rsid w:val="004E128F"/>
    <w:rsid w:val="004E13AA"/>
    <w:rsid w:val="004E22D9"/>
    <w:rsid w:val="004E3520"/>
    <w:rsid w:val="004E3A3B"/>
    <w:rsid w:val="004E3AD5"/>
    <w:rsid w:val="004E4AAC"/>
    <w:rsid w:val="004E4B04"/>
    <w:rsid w:val="004E600D"/>
    <w:rsid w:val="004E6867"/>
    <w:rsid w:val="004E6B47"/>
    <w:rsid w:val="004E79A8"/>
    <w:rsid w:val="004E7B22"/>
    <w:rsid w:val="004F01E8"/>
    <w:rsid w:val="004F080B"/>
    <w:rsid w:val="004F0E9A"/>
    <w:rsid w:val="004F1780"/>
    <w:rsid w:val="004F4229"/>
    <w:rsid w:val="004F4BC4"/>
    <w:rsid w:val="004F5825"/>
    <w:rsid w:val="004F5BBE"/>
    <w:rsid w:val="004F5D56"/>
    <w:rsid w:val="004F6498"/>
    <w:rsid w:val="004F6DD2"/>
    <w:rsid w:val="004F7112"/>
    <w:rsid w:val="004F71E7"/>
    <w:rsid w:val="004F74C6"/>
    <w:rsid w:val="0050102F"/>
    <w:rsid w:val="0050215B"/>
    <w:rsid w:val="005044B4"/>
    <w:rsid w:val="005055BE"/>
    <w:rsid w:val="00505750"/>
    <w:rsid w:val="005068B6"/>
    <w:rsid w:val="00506BAC"/>
    <w:rsid w:val="005070CF"/>
    <w:rsid w:val="00507C01"/>
    <w:rsid w:val="00510B02"/>
    <w:rsid w:val="00510DAA"/>
    <w:rsid w:val="00510EE6"/>
    <w:rsid w:val="00512DB1"/>
    <w:rsid w:val="005134CF"/>
    <w:rsid w:val="005139C7"/>
    <w:rsid w:val="005141D8"/>
    <w:rsid w:val="005160DA"/>
    <w:rsid w:val="0051700E"/>
    <w:rsid w:val="005178C2"/>
    <w:rsid w:val="00517FFA"/>
    <w:rsid w:val="005210C1"/>
    <w:rsid w:val="005212F4"/>
    <w:rsid w:val="00524418"/>
    <w:rsid w:val="0052530C"/>
    <w:rsid w:val="0052564F"/>
    <w:rsid w:val="00525AE1"/>
    <w:rsid w:val="005264EB"/>
    <w:rsid w:val="00526BEA"/>
    <w:rsid w:val="00526CFE"/>
    <w:rsid w:val="00527516"/>
    <w:rsid w:val="005310E1"/>
    <w:rsid w:val="005317DC"/>
    <w:rsid w:val="00531D0D"/>
    <w:rsid w:val="00531F88"/>
    <w:rsid w:val="005334CF"/>
    <w:rsid w:val="005335C0"/>
    <w:rsid w:val="005335FB"/>
    <w:rsid w:val="00533661"/>
    <w:rsid w:val="00533EE0"/>
    <w:rsid w:val="00533F4B"/>
    <w:rsid w:val="00535CC9"/>
    <w:rsid w:val="0053629B"/>
    <w:rsid w:val="00536C53"/>
    <w:rsid w:val="00537438"/>
    <w:rsid w:val="005377CA"/>
    <w:rsid w:val="0053788B"/>
    <w:rsid w:val="00540AD8"/>
    <w:rsid w:val="00540CA8"/>
    <w:rsid w:val="005410D0"/>
    <w:rsid w:val="00543A55"/>
    <w:rsid w:val="00543F13"/>
    <w:rsid w:val="00544056"/>
    <w:rsid w:val="00544F61"/>
    <w:rsid w:val="00545323"/>
    <w:rsid w:val="00545732"/>
    <w:rsid w:val="0054579A"/>
    <w:rsid w:val="00545EAD"/>
    <w:rsid w:val="005460C0"/>
    <w:rsid w:val="00546EEE"/>
    <w:rsid w:val="005507F5"/>
    <w:rsid w:val="00551517"/>
    <w:rsid w:val="005524B1"/>
    <w:rsid w:val="005529C1"/>
    <w:rsid w:val="00553689"/>
    <w:rsid w:val="00553736"/>
    <w:rsid w:val="0055381C"/>
    <w:rsid w:val="00553B74"/>
    <w:rsid w:val="00553C47"/>
    <w:rsid w:val="0055600C"/>
    <w:rsid w:val="00556708"/>
    <w:rsid w:val="0055671C"/>
    <w:rsid w:val="0055699E"/>
    <w:rsid w:val="0056144D"/>
    <w:rsid w:val="005621B3"/>
    <w:rsid w:val="00563035"/>
    <w:rsid w:val="0056372E"/>
    <w:rsid w:val="00563F61"/>
    <w:rsid w:val="00565470"/>
    <w:rsid w:val="00566305"/>
    <w:rsid w:val="005665D0"/>
    <w:rsid w:val="005731C5"/>
    <w:rsid w:val="005734B0"/>
    <w:rsid w:val="00574478"/>
    <w:rsid w:val="0057493F"/>
    <w:rsid w:val="00574D9F"/>
    <w:rsid w:val="00575C38"/>
    <w:rsid w:val="005760D2"/>
    <w:rsid w:val="005765D3"/>
    <w:rsid w:val="00577CEA"/>
    <w:rsid w:val="00580947"/>
    <w:rsid w:val="005819A4"/>
    <w:rsid w:val="00582E94"/>
    <w:rsid w:val="0058489B"/>
    <w:rsid w:val="00586878"/>
    <w:rsid w:val="005868BD"/>
    <w:rsid w:val="00586E10"/>
    <w:rsid w:val="005877F2"/>
    <w:rsid w:val="0059271F"/>
    <w:rsid w:val="005928BD"/>
    <w:rsid w:val="00592BA4"/>
    <w:rsid w:val="00592CBB"/>
    <w:rsid w:val="0059334F"/>
    <w:rsid w:val="00593E73"/>
    <w:rsid w:val="0059423B"/>
    <w:rsid w:val="00595798"/>
    <w:rsid w:val="00596129"/>
    <w:rsid w:val="00596B7D"/>
    <w:rsid w:val="005970BD"/>
    <w:rsid w:val="005A06F9"/>
    <w:rsid w:val="005A0A20"/>
    <w:rsid w:val="005A138A"/>
    <w:rsid w:val="005A2BFB"/>
    <w:rsid w:val="005A2EA3"/>
    <w:rsid w:val="005A4BD0"/>
    <w:rsid w:val="005A4CA9"/>
    <w:rsid w:val="005A64A4"/>
    <w:rsid w:val="005A755B"/>
    <w:rsid w:val="005A796F"/>
    <w:rsid w:val="005B0683"/>
    <w:rsid w:val="005B0855"/>
    <w:rsid w:val="005B23B5"/>
    <w:rsid w:val="005B25B5"/>
    <w:rsid w:val="005B2B44"/>
    <w:rsid w:val="005B4E73"/>
    <w:rsid w:val="005B58D0"/>
    <w:rsid w:val="005B6EC9"/>
    <w:rsid w:val="005C01F0"/>
    <w:rsid w:val="005C038C"/>
    <w:rsid w:val="005C1048"/>
    <w:rsid w:val="005C291D"/>
    <w:rsid w:val="005C3161"/>
    <w:rsid w:val="005C5431"/>
    <w:rsid w:val="005C5EE4"/>
    <w:rsid w:val="005C686B"/>
    <w:rsid w:val="005D077F"/>
    <w:rsid w:val="005D08F1"/>
    <w:rsid w:val="005D0F96"/>
    <w:rsid w:val="005D1B3A"/>
    <w:rsid w:val="005D3668"/>
    <w:rsid w:val="005D4136"/>
    <w:rsid w:val="005D42CB"/>
    <w:rsid w:val="005D4366"/>
    <w:rsid w:val="005D484C"/>
    <w:rsid w:val="005D5A46"/>
    <w:rsid w:val="005D5C6E"/>
    <w:rsid w:val="005D65C2"/>
    <w:rsid w:val="005E0430"/>
    <w:rsid w:val="005E081A"/>
    <w:rsid w:val="005E1511"/>
    <w:rsid w:val="005E1C52"/>
    <w:rsid w:val="005E1DAC"/>
    <w:rsid w:val="005E21C3"/>
    <w:rsid w:val="005E2305"/>
    <w:rsid w:val="005E2E0B"/>
    <w:rsid w:val="005E377B"/>
    <w:rsid w:val="005E59C3"/>
    <w:rsid w:val="005E67AA"/>
    <w:rsid w:val="005E7E6C"/>
    <w:rsid w:val="005E7E97"/>
    <w:rsid w:val="005F032E"/>
    <w:rsid w:val="005F270C"/>
    <w:rsid w:val="005F2880"/>
    <w:rsid w:val="005F3C79"/>
    <w:rsid w:val="005F43F4"/>
    <w:rsid w:val="005F4E69"/>
    <w:rsid w:val="005F5048"/>
    <w:rsid w:val="005F5ADC"/>
    <w:rsid w:val="005F6904"/>
    <w:rsid w:val="005F70AC"/>
    <w:rsid w:val="005F731E"/>
    <w:rsid w:val="00600D42"/>
    <w:rsid w:val="00601089"/>
    <w:rsid w:val="006012A0"/>
    <w:rsid w:val="00601952"/>
    <w:rsid w:val="00602949"/>
    <w:rsid w:val="00602C2E"/>
    <w:rsid w:val="00603326"/>
    <w:rsid w:val="00603897"/>
    <w:rsid w:val="006050E3"/>
    <w:rsid w:val="006058A6"/>
    <w:rsid w:val="00607E77"/>
    <w:rsid w:val="0061062E"/>
    <w:rsid w:val="00610648"/>
    <w:rsid w:val="0061115C"/>
    <w:rsid w:val="00611E56"/>
    <w:rsid w:val="0061254B"/>
    <w:rsid w:val="00612CDA"/>
    <w:rsid w:val="006136B1"/>
    <w:rsid w:val="006137A4"/>
    <w:rsid w:val="00613EF4"/>
    <w:rsid w:val="006147B0"/>
    <w:rsid w:val="0061572B"/>
    <w:rsid w:val="0061588C"/>
    <w:rsid w:val="00615DA3"/>
    <w:rsid w:val="00615E88"/>
    <w:rsid w:val="00616500"/>
    <w:rsid w:val="006170D2"/>
    <w:rsid w:val="00620003"/>
    <w:rsid w:val="006213F1"/>
    <w:rsid w:val="006214AD"/>
    <w:rsid w:val="006217F7"/>
    <w:rsid w:val="00621A5A"/>
    <w:rsid w:val="00621E12"/>
    <w:rsid w:val="00621FCD"/>
    <w:rsid w:val="0062269D"/>
    <w:rsid w:val="00622B4A"/>
    <w:rsid w:val="00623F0A"/>
    <w:rsid w:val="006249FB"/>
    <w:rsid w:val="00624B12"/>
    <w:rsid w:val="00624CF8"/>
    <w:rsid w:val="00624DF1"/>
    <w:rsid w:val="00625680"/>
    <w:rsid w:val="00626C63"/>
    <w:rsid w:val="00627D40"/>
    <w:rsid w:val="00630D27"/>
    <w:rsid w:val="00631695"/>
    <w:rsid w:val="0063174C"/>
    <w:rsid w:val="006319B1"/>
    <w:rsid w:val="006327AE"/>
    <w:rsid w:val="0063318C"/>
    <w:rsid w:val="006344C7"/>
    <w:rsid w:val="00635137"/>
    <w:rsid w:val="00635D91"/>
    <w:rsid w:val="00636191"/>
    <w:rsid w:val="00636FAB"/>
    <w:rsid w:val="00637414"/>
    <w:rsid w:val="00640529"/>
    <w:rsid w:val="006405B4"/>
    <w:rsid w:val="00641AB4"/>
    <w:rsid w:val="006421C0"/>
    <w:rsid w:val="006423CF"/>
    <w:rsid w:val="006446CB"/>
    <w:rsid w:val="0064528E"/>
    <w:rsid w:val="00645A26"/>
    <w:rsid w:val="006462A7"/>
    <w:rsid w:val="00646994"/>
    <w:rsid w:val="006506E1"/>
    <w:rsid w:val="00651088"/>
    <w:rsid w:val="006519EE"/>
    <w:rsid w:val="00652983"/>
    <w:rsid w:val="00654E06"/>
    <w:rsid w:val="00655467"/>
    <w:rsid w:val="0065583C"/>
    <w:rsid w:val="006558D3"/>
    <w:rsid w:val="006565DC"/>
    <w:rsid w:val="006566D7"/>
    <w:rsid w:val="006574AE"/>
    <w:rsid w:val="0065788F"/>
    <w:rsid w:val="00657C5E"/>
    <w:rsid w:val="00657C67"/>
    <w:rsid w:val="006609E8"/>
    <w:rsid w:val="00660A02"/>
    <w:rsid w:val="00662646"/>
    <w:rsid w:val="00662830"/>
    <w:rsid w:val="006633CF"/>
    <w:rsid w:val="00663499"/>
    <w:rsid w:val="00663934"/>
    <w:rsid w:val="006645C4"/>
    <w:rsid w:val="006653DD"/>
    <w:rsid w:val="00665B76"/>
    <w:rsid w:val="00666695"/>
    <w:rsid w:val="006666C9"/>
    <w:rsid w:val="0066729A"/>
    <w:rsid w:val="0066735C"/>
    <w:rsid w:val="00667366"/>
    <w:rsid w:val="00667496"/>
    <w:rsid w:val="0066759F"/>
    <w:rsid w:val="00667A04"/>
    <w:rsid w:val="00670961"/>
    <w:rsid w:val="006721C7"/>
    <w:rsid w:val="006735FC"/>
    <w:rsid w:val="00673CE0"/>
    <w:rsid w:val="00673CEC"/>
    <w:rsid w:val="00675D45"/>
    <w:rsid w:val="00676832"/>
    <w:rsid w:val="00677828"/>
    <w:rsid w:val="0067787B"/>
    <w:rsid w:val="00677FC6"/>
    <w:rsid w:val="00680372"/>
    <w:rsid w:val="006810EE"/>
    <w:rsid w:val="00681535"/>
    <w:rsid w:val="00682361"/>
    <w:rsid w:val="00682A19"/>
    <w:rsid w:val="00682B40"/>
    <w:rsid w:val="00682E13"/>
    <w:rsid w:val="006833B0"/>
    <w:rsid w:val="00684984"/>
    <w:rsid w:val="00684C12"/>
    <w:rsid w:val="00685839"/>
    <w:rsid w:val="006862DA"/>
    <w:rsid w:val="00686344"/>
    <w:rsid w:val="00690CF9"/>
    <w:rsid w:val="00691099"/>
    <w:rsid w:val="00691915"/>
    <w:rsid w:val="00691B3A"/>
    <w:rsid w:val="00692163"/>
    <w:rsid w:val="00694245"/>
    <w:rsid w:val="00694434"/>
    <w:rsid w:val="0069463E"/>
    <w:rsid w:val="00696576"/>
    <w:rsid w:val="006A0230"/>
    <w:rsid w:val="006A2CC5"/>
    <w:rsid w:val="006A3B01"/>
    <w:rsid w:val="006A4817"/>
    <w:rsid w:val="006A633C"/>
    <w:rsid w:val="006A6AB1"/>
    <w:rsid w:val="006B0886"/>
    <w:rsid w:val="006B0D1C"/>
    <w:rsid w:val="006B2952"/>
    <w:rsid w:val="006B42B9"/>
    <w:rsid w:val="006B5F88"/>
    <w:rsid w:val="006B7DA8"/>
    <w:rsid w:val="006C277A"/>
    <w:rsid w:val="006C2FD2"/>
    <w:rsid w:val="006C3552"/>
    <w:rsid w:val="006C3B08"/>
    <w:rsid w:val="006C3BAF"/>
    <w:rsid w:val="006C3E43"/>
    <w:rsid w:val="006C46AC"/>
    <w:rsid w:val="006C4ECA"/>
    <w:rsid w:val="006C6539"/>
    <w:rsid w:val="006C7020"/>
    <w:rsid w:val="006D068B"/>
    <w:rsid w:val="006D0E23"/>
    <w:rsid w:val="006D0FB2"/>
    <w:rsid w:val="006D3B12"/>
    <w:rsid w:val="006D3D4E"/>
    <w:rsid w:val="006D47E8"/>
    <w:rsid w:val="006D4B22"/>
    <w:rsid w:val="006D4FDF"/>
    <w:rsid w:val="006D5967"/>
    <w:rsid w:val="006D5C29"/>
    <w:rsid w:val="006D605D"/>
    <w:rsid w:val="006D64DD"/>
    <w:rsid w:val="006D65EA"/>
    <w:rsid w:val="006D69F3"/>
    <w:rsid w:val="006D7095"/>
    <w:rsid w:val="006D7BD3"/>
    <w:rsid w:val="006D7F68"/>
    <w:rsid w:val="006D7FC5"/>
    <w:rsid w:val="006E05C9"/>
    <w:rsid w:val="006E1F15"/>
    <w:rsid w:val="006E246B"/>
    <w:rsid w:val="006E2BB3"/>
    <w:rsid w:val="006E2C3C"/>
    <w:rsid w:val="006E32C0"/>
    <w:rsid w:val="006E41F5"/>
    <w:rsid w:val="006E5B5F"/>
    <w:rsid w:val="006E6313"/>
    <w:rsid w:val="006E69F5"/>
    <w:rsid w:val="006E6EE4"/>
    <w:rsid w:val="006F001E"/>
    <w:rsid w:val="006F03C2"/>
    <w:rsid w:val="006F0DC9"/>
    <w:rsid w:val="006F1C43"/>
    <w:rsid w:val="006F2334"/>
    <w:rsid w:val="006F271A"/>
    <w:rsid w:val="006F2B86"/>
    <w:rsid w:val="006F3737"/>
    <w:rsid w:val="006F4620"/>
    <w:rsid w:val="006F53C6"/>
    <w:rsid w:val="006F588E"/>
    <w:rsid w:val="006F5C02"/>
    <w:rsid w:val="006F5CF3"/>
    <w:rsid w:val="006F6666"/>
    <w:rsid w:val="006F6DA1"/>
    <w:rsid w:val="007001E9"/>
    <w:rsid w:val="007003D6"/>
    <w:rsid w:val="007007B7"/>
    <w:rsid w:val="007010A1"/>
    <w:rsid w:val="00701123"/>
    <w:rsid w:val="0070143A"/>
    <w:rsid w:val="00701971"/>
    <w:rsid w:val="00703116"/>
    <w:rsid w:val="00703706"/>
    <w:rsid w:val="00704553"/>
    <w:rsid w:val="00704735"/>
    <w:rsid w:val="00704AC1"/>
    <w:rsid w:val="00704E0D"/>
    <w:rsid w:val="00705186"/>
    <w:rsid w:val="0070562F"/>
    <w:rsid w:val="00706A01"/>
    <w:rsid w:val="00707247"/>
    <w:rsid w:val="0070759D"/>
    <w:rsid w:val="007076C1"/>
    <w:rsid w:val="00710281"/>
    <w:rsid w:val="007105A1"/>
    <w:rsid w:val="007109FF"/>
    <w:rsid w:val="00710A00"/>
    <w:rsid w:val="00710D9D"/>
    <w:rsid w:val="00712873"/>
    <w:rsid w:val="00712883"/>
    <w:rsid w:val="0071288C"/>
    <w:rsid w:val="00712C1A"/>
    <w:rsid w:val="00712C93"/>
    <w:rsid w:val="00712D95"/>
    <w:rsid w:val="0071360A"/>
    <w:rsid w:val="00713E18"/>
    <w:rsid w:val="00713E75"/>
    <w:rsid w:val="007145AE"/>
    <w:rsid w:val="0071470C"/>
    <w:rsid w:val="0071487B"/>
    <w:rsid w:val="00715150"/>
    <w:rsid w:val="00716A08"/>
    <w:rsid w:val="00717C12"/>
    <w:rsid w:val="00720CA5"/>
    <w:rsid w:val="00721C4E"/>
    <w:rsid w:val="00722005"/>
    <w:rsid w:val="00725366"/>
    <w:rsid w:val="007261CA"/>
    <w:rsid w:val="0072725C"/>
    <w:rsid w:val="00727A08"/>
    <w:rsid w:val="007305C5"/>
    <w:rsid w:val="00731B07"/>
    <w:rsid w:val="0073209F"/>
    <w:rsid w:val="007320E2"/>
    <w:rsid w:val="00735DDA"/>
    <w:rsid w:val="00735DF0"/>
    <w:rsid w:val="0073706F"/>
    <w:rsid w:val="00737387"/>
    <w:rsid w:val="007402E8"/>
    <w:rsid w:val="00740B2F"/>
    <w:rsid w:val="00740BC3"/>
    <w:rsid w:val="00741A0B"/>
    <w:rsid w:val="007424FE"/>
    <w:rsid w:val="007425D7"/>
    <w:rsid w:val="007427D1"/>
    <w:rsid w:val="00742895"/>
    <w:rsid w:val="00743191"/>
    <w:rsid w:val="00745A19"/>
    <w:rsid w:val="00746762"/>
    <w:rsid w:val="00747EB6"/>
    <w:rsid w:val="00750414"/>
    <w:rsid w:val="00750489"/>
    <w:rsid w:val="00750505"/>
    <w:rsid w:val="00750BE8"/>
    <w:rsid w:val="00751A3A"/>
    <w:rsid w:val="00751BCD"/>
    <w:rsid w:val="00752D22"/>
    <w:rsid w:val="00753F26"/>
    <w:rsid w:val="00754BA3"/>
    <w:rsid w:val="00757EFA"/>
    <w:rsid w:val="00760AE9"/>
    <w:rsid w:val="0076126E"/>
    <w:rsid w:val="00761D07"/>
    <w:rsid w:val="00762E4F"/>
    <w:rsid w:val="00762F22"/>
    <w:rsid w:val="0076441C"/>
    <w:rsid w:val="00764727"/>
    <w:rsid w:val="00765131"/>
    <w:rsid w:val="00765375"/>
    <w:rsid w:val="00766E3C"/>
    <w:rsid w:val="00766E75"/>
    <w:rsid w:val="00766FC9"/>
    <w:rsid w:val="007712AB"/>
    <w:rsid w:val="007725D7"/>
    <w:rsid w:val="007726D0"/>
    <w:rsid w:val="007732AA"/>
    <w:rsid w:val="0077420C"/>
    <w:rsid w:val="00774858"/>
    <w:rsid w:val="0077489E"/>
    <w:rsid w:val="00774BB2"/>
    <w:rsid w:val="00775266"/>
    <w:rsid w:val="00775F1F"/>
    <w:rsid w:val="00782716"/>
    <w:rsid w:val="0078273A"/>
    <w:rsid w:val="00785857"/>
    <w:rsid w:val="007858BD"/>
    <w:rsid w:val="00785DC5"/>
    <w:rsid w:val="00787EAF"/>
    <w:rsid w:val="007906E4"/>
    <w:rsid w:val="00792FB5"/>
    <w:rsid w:val="00793376"/>
    <w:rsid w:val="00793838"/>
    <w:rsid w:val="0079561C"/>
    <w:rsid w:val="007979E7"/>
    <w:rsid w:val="00797BD1"/>
    <w:rsid w:val="007A1225"/>
    <w:rsid w:val="007A179E"/>
    <w:rsid w:val="007A286C"/>
    <w:rsid w:val="007A2CE9"/>
    <w:rsid w:val="007A2E5D"/>
    <w:rsid w:val="007A445B"/>
    <w:rsid w:val="007A4836"/>
    <w:rsid w:val="007A48BD"/>
    <w:rsid w:val="007A4A94"/>
    <w:rsid w:val="007A4F32"/>
    <w:rsid w:val="007A51F3"/>
    <w:rsid w:val="007A52AC"/>
    <w:rsid w:val="007A5372"/>
    <w:rsid w:val="007A7B9A"/>
    <w:rsid w:val="007A7F55"/>
    <w:rsid w:val="007B06D4"/>
    <w:rsid w:val="007B11B8"/>
    <w:rsid w:val="007B172C"/>
    <w:rsid w:val="007B2DBF"/>
    <w:rsid w:val="007B2DD3"/>
    <w:rsid w:val="007B300B"/>
    <w:rsid w:val="007B3E6E"/>
    <w:rsid w:val="007B4488"/>
    <w:rsid w:val="007B676C"/>
    <w:rsid w:val="007B6874"/>
    <w:rsid w:val="007C0D82"/>
    <w:rsid w:val="007C14C6"/>
    <w:rsid w:val="007C59EE"/>
    <w:rsid w:val="007C5CDE"/>
    <w:rsid w:val="007C5DC2"/>
    <w:rsid w:val="007C60FF"/>
    <w:rsid w:val="007C6575"/>
    <w:rsid w:val="007D20AB"/>
    <w:rsid w:val="007D24DC"/>
    <w:rsid w:val="007D293A"/>
    <w:rsid w:val="007D2DDC"/>
    <w:rsid w:val="007D3CDF"/>
    <w:rsid w:val="007D3F52"/>
    <w:rsid w:val="007D5771"/>
    <w:rsid w:val="007D5A99"/>
    <w:rsid w:val="007D60FE"/>
    <w:rsid w:val="007D610A"/>
    <w:rsid w:val="007D636C"/>
    <w:rsid w:val="007E0528"/>
    <w:rsid w:val="007E181C"/>
    <w:rsid w:val="007E3484"/>
    <w:rsid w:val="007E4804"/>
    <w:rsid w:val="007E52E3"/>
    <w:rsid w:val="007E5C7A"/>
    <w:rsid w:val="007E6CCA"/>
    <w:rsid w:val="007E6ED2"/>
    <w:rsid w:val="007E71EC"/>
    <w:rsid w:val="007E7EF5"/>
    <w:rsid w:val="007F01D4"/>
    <w:rsid w:val="007F0208"/>
    <w:rsid w:val="007F0713"/>
    <w:rsid w:val="007F0956"/>
    <w:rsid w:val="007F0D02"/>
    <w:rsid w:val="007F1502"/>
    <w:rsid w:val="007F1535"/>
    <w:rsid w:val="007F1A95"/>
    <w:rsid w:val="007F212F"/>
    <w:rsid w:val="007F26F9"/>
    <w:rsid w:val="007F280E"/>
    <w:rsid w:val="007F2DD2"/>
    <w:rsid w:val="007F2DF5"/>
    <w:rsid w:val="007F2EA4"/>
    <w:rsid w:val="007F334F"/>
    <w:rsid w:val="007F39A3"/>
    <w:rsid w:val="007F5053"/>
    <w:rsid w:val="007F59B8"/>
    <w:rsid w:val="007F6879"/>
    <w:rsid w:val="007F70BF"/>
    <w:rsid w:val="007F7519"/>
    <w:rsid w:val="007F760B"/>
    <w:rsid w:val="007F7C7E"/>
    <w:rsid w:val="007F7E37"/>
    <w:rsid w:val="00800084"/>
    <w:rsid w:val="00801A29"/>
    <w:rsid w:val="00803279"/>
    <w:rsid w:val="00804137"/>
    <w:rsid w:val="00804F4E"/>
    <w:rsid w:val="00805448"/>
    <w:rsid w:val="00805A0F"/>
    <w:rsid w:val="008074ED"/>
    <w:rsid w:val="008076CE"/>
    <w:rsid w:val="008079EE"/>
    <w:rsid w:val="00807CAA"/>
    <w:rsid w:val="008102C5"/>
    <w:rsid w:val="00811E7E"/>
    <w:rsid w:val="008123C0"/>
    <w:rsid w:val="0081268E"/>
    <w:rsid w:val="0081276B"/>
    <w:rsid w:val="008139DE"/>
    <w:rsid w:val="00813C8E"/>
    <w:rsid w:val="0081419B"/>
    <w:rsid w:val="00814694"/>
    <w:rsid w:val="0081582B"/>
    <w:rsid w:val="00815908"/>
    <w:rsid w:val="0081598B"/>
    <w:rsid w:val="00815F74"/>
    <w:rsid w:val="00817257"/>
    <w:rsid w:val="00817F18"/>
    <w:rsid w:val="00820185"/>
    <w:rsid w:val="00820595"/>
    <w:rsid w:val="00820826"/>
    <w:rsid w:val="00821096"/>
    <w:rsid w:val="008218D7"/>
    <w:rsid w:val="00823640"/>
    <w:rsid w:val="00824C7F"/>
    <w:rsid w:val="00824F46"/>
    <w:rsid w:val="00826B5D"/>
    <w:rsid w:val="008270CD"/>
    <w:rsid w:val="00827852"/>
    <w:rsid w:val="00827AEA"/>
    <w:rsid w:val="00830EB1"/>
    <w:rsid w:val="0083158C"/>
    <w:rsid w:val="00832B2E"/>
    <w:rsid w:val="008334D6"/>
    <w:rsid w:val="00833B0D"/>
    <w:rsid w:val="00833BDF"/>
    <w:rsid w:val="00835479"/>
    <w:rsid w:val="00835873"/>
    <w:rsid w:val="00836090"/>
    <w:rsid w:val="0083719F"/>
    <w:rsid w:val="008378A6"/>
    <w:rsid w:val="00841D2F"/>
    <w:rsid w:val="00842710"/>
    <w:rsid w:val="00842D08"/>
    <w:rsid w:val="00842D66"/>
    <w:rsid w:val="0084355A"/>
    <w:rsid w:val="00843802"/>
    <w:rsid w:val="00843912"/>
    <w:rsid w:val="008445BB"/>
    <w:rsid w:val="008458FE"/>
    <w:rsid w:val="00847377"/>
    <w:rsid w:val="00847FF1"/>
    <w:rsid w:val="00850433"/>
    <w:rsid w:val="0085255B"/>
    <w:rsid w:val="00852C96"/>
    <w:rsid w:val="0085367A"/>
    <w:rsid w:val="00854C52"/>
    <w:rsid w:val="008552EC"/>
    <w:rsid w:val="0085559A"/>
    <w:rsid w:val="00855C05"/>
    <w:rsid w:val="008606C5"/>
    <w:rsid w:val="00860A1E"/>
    <w:rsid w:val="00860E15"/>
    <w:rsid w:val="008622C3"/>
    <w:rsid w:val="0086366F"/>
    <w:rsid w:val="008638E0"/>
    <w:rsid w:val="00865B1F"/>
    <w:rsid w:val="008725C8"/>
    <w:rsid w:val="008733D8"/>
    <w:rsid w:val="008765C5"/>
    <w:rsid w:val="00877447"/>
    <w:rsid w:val="00877D08"/>
    <w:rsid w:val="008807B7"/>
    <w:rsid w:val="008808A8"/>
    <w:rsid w:val="00882FA2"/>
    <w:rsid w:val="008839EE"/>
    <w:rsid w:val="00883FF0"/>
    <w:rsid w:val="00884AB7"/>
    <w:rsid w:val="0088549D"/>
    <w:rsid w:val="00885642"/>
    <w:rsid w:val="0088585A"/>
    <w:rsid w:val="008877EF"/>
    <w:rsid w:val="0089074A"/>
    <w:rsid w:val="00890A5F"/>
    <w:rsid w:val="00890E7B"/>
    <w:rsid w:val="00891BED"/>
    <w:rsid w:val="00892AF1"/>
    <w:rsid w:val="0089357F"/>
    <w:rsid w:val="00893856"/>
    <w:rsid w:val="008947B2"/>
    <w:rsid w:val="008950D2"/>
    <w:rsid w:val="00895195"/>
    <w:rsid w:val="008958FC"/>
    <w:rsid w:val="00895FF1"/>
    <w:rsid w:val="00896BF5"/>
    <w:rsid w:val="00896E11"/>
    <w:rsid w:val="008976A5"/>
    <w:rsid w:val="008A1CFA"/>
    <w:rsid w:val="008A3329"/>
    <w:rsid w:val="008A345F"/>
    <w:rsid w:val="008A3571"/>
    <w:rsid w:val="008A3ADC"/>
    <w:rsid w:val="008A3DCB"/>
    <w:rsid w:val="008A40D1"/>
    <w:rsid w:val="008A44B2"/>
    <w:rsid w:val="008A5872"/>
    <w:rsid w:val="008A5AC6"/>
    <w:rsid w:val="008A6065"/>
    <w:rsid w:val="008A6512"/>
    <w:rsid w:val="008A66FC"/>
    <w:rsid w:val="008A67D8"/>
    <w:rsid w:val="008A6B12"/>
    <w:rsid w:val="008A73EE"/>
    <w:rsid w:val="008B0F7D"/>
    <w:rsid w:val="008B23D9"/>
    <w:rsid w:val="008B251D"/>
    <w:rsid w:val="008B2B57"/>
    <w:rsid w:val="008B3BBE"/>
    <w:rsid w:val="008B3EBC"/>
    <w:rsid w:val="008B5172"/>
    <w:rsid w:val="008B517A"/>
    <w:rsid w:val="008B5935"/>
    <w:rsid w:val="008B6D3D"/>
    <w:rsid w:val="008B75A6"/>
    <w:rsid w:val="008B7D7A"/>
    <w:rsid w:val="008B7F21"/>
    <w:rsid w:val="008C157D"/>
    <w:rsid w:val="008C21AD"/>
    <w:rsid w:val="008C2509"/>
    <w:rsid w:val="008C286C"/>
    <w:rsid w:val="008C2C30"/>
    <w:rsid w:val="008C316B"/>
    <w:rsid w:val="008C41D9"/>
    <w:rsid w:val="008C4968"/>
    <w:rsid w:val="008C6A70"/>
    <w:rsid w:val="008D0AF0"/>
    <w:rsid w:val="008D14C1"/>
    <w:rsid w:val="008D1FB8"/>
    <w:rsid w:val="008D3A7C"/>
    <w:rsid w:val="008D420F"/>
    <w:rsid w:val="008D4C79"/>
    <w:rsid w:val="008D7149"/>
    <w:rsid w:val="008D74AB"/>
    <w:rsid w:val="008E12F6"/>
    <w:rsid w:val="008E14E5"/>
    <w:rsid w:val="008E2675"/>
    <w:rsid w:val="008E5203"/>
    <w:rsid w:val="008E619B"/>
    <w:rsid w:val="008E6A03"/>
    <w:rsid w:val="008E72B8"/>
    <w:rsid w:val="008E7879"/>
    <w:rsid w:val="008E7D27"/>
    <w:rsid w:val="008F0F69"/>
    <w:rsid w:val="008F1EEA"/>
    <w:rsid w:val="008F2C8C"/>
    <w:rsid w:val="008F304B"/>
    <w:rsid w:val="008F37F7"/>
    <w:rsid w:val="008F38A0"/>
    <w:rsid w:val="008F4BF4"/>
    <w:rsid w:val="008F5236"/>
    <w:rsid w:val="008F5384"/>
    <w:rsid w:val="008F58AE"/>
    <w:rsid w:val="008F6163"/>
    <w:rsid w:val="008F759B"/>
    <w:rsid w:val="008F7A4A"/>
    <w:rsid w:val="008F7F7E"/>
    <w:rsid w:val="00901129"/>
    <w:rsid w:val="009013FC"/>
    <w:rsid w:val="0090246F"/>
    <w:rsid w:val="009030E2"/>
    <w:rsid w:val="00903F44"/>
    <w:rsid w:val="00904530"/>
    <w:rsid w:val="00905798"/>
    <w:rsid w:val="009066B4"/>
    <w:rsid w:val="00906E61"/>
    <w:rsid w:val="00907E0D"/>
    <w:rsid w:val="00911056"/>
    <w:rsid w:val="009118D4"/>
    <w:rsid w:val="00911ABB"/>
    <w:rsid w:val="00912C3B"/>
    <w:rsid w:val="00913D13"/>
    <w:rsid w:val="00913EFC"/>
    <w:rsid w:val="009146B3"/>
    <w:rsid w:val="00914DAF"/>
    <w:rsid w:val="009159D9"/>
    <w:rsid w:val="009161E1"/>
    <w:rsid w:val="00917968"/>
    <w:rsid w:val="00917BEB"/>
    <w:rsid w:val="00920258"/>
    <w:rsid w:val="009235BF"/>
    <w:rsid w:val="0092386C"/>
    <w:rsid w:val="009238B9"/>
    <w:rsid w:val="00924433"/>
    <w:rsid w:val="009246C3"/>
    <w:rsid w:val="00924B2D"/>
    <w:rsid w:val="00925F0B"/>
    <w:rsid w:val="0092679F"/>
    <w:rsid w:val="009273E6"/>
    <w:rsid w:val="00927922"/>
    <w:rsid w:val="00930694"/>
    <w:rsid w:val="00930A72"/>
    <w:rsid w:val="00930F80"/>
    <w:rsid w:val="00931108"/>
    <w:rsid w:val="009315F5"/>
    <w:rsid w:val="00932353"/>
    <w:rsid w:val="0093340A"/>
    <w:rsid w:val="00933830"/>
    <w:rsid w:val="00933E73"/>
    <w:rsid w:val="00934EE7"/>
    <w:rsid w:val="009350EB"/>
    <w:rsid w:val="00935F2D"/>
    <w:rsid w:val="009363FD"/>
    <w:rsid w:val="00936918"/>
    <w:rsid w:val="009376CE"/>
    <w:rsid w:val="00937D5E"/>
    <w:rsid w:val="0094030A"/>
    <w:rsid w:val="009405FD"/>
    <w:rsid w:val="009406F3"/>
    <w:rsid w:val="0094115B"/>
    <w:rsid w:val="009428DC"/>
    <w:rsid w:val="00943066"/>
    <w:rsid w:val="00943BE8"/>
    <w:rsid w:val="009447C6"/>
    <w:rsid w:val="00944A81"/>
    <w:rsid w:val="0094518B"/>
    <w:rsid w:val="009466C2"/>
    <w:rsid w:val="00946926"/>
    <w:rsid w:val="00947086"/>
    <w:rsid w:val="00947AF2"/>
    <w:rsid w:val="00951177"/>
    <w:rsid w:val="00951598"/>
    <w:rsid w:val="0095167C"/>
    <w:rsid w:val="009519AE"/>
    <w:rsid w:val="00951CF1"/>
    <w:rsid w:val="009525BE"/>
    <w:rsid w:val="009527B4"/>
    <w:rsid w:val="00953A96"/>
    <w:rsid w:val="009540A0"/>
    <w:rsid w:val="0095451F"/>
    <w:rsid w:val="009549FF"/>
    <w:rsid w:val="00954BBC"/>
    <w:rsid w:val="00956BFA"/>
    <w:rsid w:val="00956E05"/>
    <w:rsid w:val="009574C4"/>
    <w:rsid w:val="009578BC"/>
    <w:rsid w:val="009616F2"/>
    <w:rsid w:val="00961A75"/>
    <w:rsid w:val="00961B0F"/>
    <w:rsid w:val="00962E35"/>
    <w:rsid w:val="00963FE4"/>
    <w:rsid w:val="00964AA6"/>
    <w:rsid w:val="00964F1D"/>
    <w:rsid w:val="00965977"/>
    <w:rsid w:val="00965F06"/>
    <w:rsid w:val="00966A45"/>
    <w:rsid w:val="00967A7B"/>
    <w:rsid w:val="00971698"/>
    <w:rsid w:val="00972929"/>
    <w:rsid w:val="00972A51"/>
    <w:rsid w:val="00972A7C"/>
    <w:rsid w:val="009735EF"/>
    <w:rsid w:val="00973A16"/>
    <w:rsid w:val="00976214"/>
    <w:rsid w:val="009773AE"/>
    <w:rsid w:val="00977426"/>
    <w:rsid w:val="009813F1"/>
    <w:rsid w:val="00981966"/>
    <w:rsid w:val="00981ED8"/>
    <w:rsid w:val="00982721"/>
    <w:rsid w:val="00982A15"/>
    <w:rsid w:val="00982BE9"/>
    <w:rsid w:val="00983162"/>
    <w:rsid w:val="0098355F"/>
    <w:rsid w:val="00984FCE"/>
    <w:rsid w:val="00985541"/>
    <w:rsid w:val="00986A29"/>
    <w:rsid w:val="0098776A"/>
    <w:rsid w:val="00987E3F"/>
    <w:rsid w:val="009916C2"/>
    <w:rsid w:val="00991BE2"/>
    <w:rsid w:val="009924D0"/>
    <w:rsid w:val="009939A2"/>
    <w:rsid w:val="009942AB"/>
    <w:rsid w:val="00994BFB"/>
    <w:rsid w:val="00996BE5"/>
    <w:rsid w:val="00997AF7"/>
    <w:rsid w:val="009A0280"/>
    <w:rsid w:val="009A03EF"/>
    <w:rsid w:val="009A1032"/>
    <w:rsid w:val="009A125B"/>
    <w:rsid w:val="009A1304"/>
    <w:rsid w:val="009A1AD5"/>
    <w:rsid w:val="009A241E"/>
    <w:rsid w:val="009A270F"/>
    <w:rsid w:val="009A5147"/>
    <w:rsid w:val="009A5178"/>
    <w:rsid w:val="009A51C9"/>
    <w:rsid w:val="009A567E"/>
    <w:rsid w:val="009A56EA"/>
    <w:rsid w:val="009A5A42"/>
    <w:rsid w:val="009A6F8F"/>
    <w:rsid w:val="009A7E64"/>
    <w:rsid w:val="009B0283"/>
    <w:rsid w:val="009B091B"/>
    <w:rsid w:val="009B1917"/>
    <w:rsid w:val="009B2566"/>
    <w:rsid w:val="009B2C72"/>
    <w:rsid w:val="009B382B"/>
    <w:rsid w:val="009B3C3A"/>
    <w:rsid w:val="009B3E90"/>
    <w:rsid w:val="009B4145"/>
    <w:rsid w:val="009B64B6"/>
    <w:rsid w:val="009B673B"/>
    <w:rsid w:val="009B7249"/>
    <w:rsid w:val="009B7CDF"/>
    <w:rsid w:val="009C074C"/>
    <w:rsid w:val="009C11F5"/>
    <w:rsid w:val="009C1E33"/>
    <w:rsid w:val="009C2A16"/>
    <w:rsid w:val="009C3A45"/>
    <w:rsid w:val="009C4480"/>
    <w:rsid w:val="009C5543"/>
    <w:rsid w:val="009C6587"/>
    <w:rsid w:val="009C7FF9"/>
    <w:rsid w:val="009D001A"/>
    <w:rsid w:val="009D0BF5"/>
    <w:rsid w:val="009D1788"/>
    <w:rsid w:val="009D1B11"/>
    <w:rsid w:val="009D1B85"/>
    <w:rsid w:val="009D1EA0"/>
    <w:rsid w:val="009D2DE7"/>
    <w:rsid w:val="009D3A7F"/>
    <w:rsid w:val="009D4359"/>
    <w:rsid w:val="009D4FC4"/>
    <w:rsid w:val="009D57D0"/>
    <w:rsid w:val="009D5A96"/>
    <w:rsid w:val="009D5DF4"/>
    <w:rsid w:val="009D6F4A"/>
    <w:rsid w:val="009D797F"/>
    <w:rsid w:val="009D7E77"/>
    <w:rsid w:val="009E0154"/>
    <w:rsid w:val="009E0FEB"/>
    <w:rsid w:val="009E2337"/>
    <w:rsid w:val="009E3A10"/>
    <w:rsid w:val="009E5FC2"/>
    <w:rsid w:val="009E6668"/>
    <w:rsid w:val="009E72A3"/>
    <w:rsid w:val="009F012B"/>
    <w:rsid w:val="009F2379"/>
    <w:rsid w:val="009F2884"/>
    <w:rsid w:val="009F3939"/>
    <w:rsid w:val="009F45AC"/>
    <w:rsid w:val="009F4661"/>
    <w:rsid w:val="009F67A0"/>
    <w:rsid w:val="00A016F2"/>
    <w:rsid w:val="00A038B2"/>
    <w:rsid w:val="00A039BE"/>
    <w:rsid w:val="00A0433E"/>
    <w:rsid w:val="00A044BF"/>
    <w:rsid w:val="00A04919"/>
    <w:rsid w:val="00A04F7B"/>
    <w:rsid w:val="00A06970"/>
    <w:rsid w:val="00A06EC1"/>
    <w:rsid w:val="00A0766F"/>
    <w:rsid w:val="00A10DC7"/>
    <w:rsid w:val="00A12A5E"/>
    <w:rsid w:val="00A13896"/>
    <w:rsid w:val="00A1394D"/>
    <w:rsid w:val="00A13FB7"/>
    <w:rsid w:val="00A14330"/>
    <w:rsid w:val="00A14BEB"/>
    <w:rsid w:val="00A151A6"/>
    <w:rsid w:val="00A167F6"/>
    <w:rsid w:val="00A16E1A"/>
    <w:rsid w:val="00A1757E"/>
    <w:rsid w:val="00A17989"/>
    <w:rsid w:val="00A17AE5"/>
    <w:rsid w:val="00A203E1"/>
    <w:rsid w:val="00A203EF"/>
    <w:rsid w:val="00A20D00"/>
    <w:rsid w:val="00A2296F"/>
    <w:rsid w:val="00A22AA9"/>
    <w:rsid w:val="00A25DFA"/>
    <w:rsid w:val="00A25F18"/>
    <w:rsid w:val="00A2617D"/>
    <w:rsid w:val="00A27A04"/>
    <w:rsid w:val="00A3196E"/>
    <w:rsid w:val="00A324FC"/>
    <w:rsid w:val="00A34C85"/>
    <w:rsid w:val="00A34D10"/>
    <w:rsid w:val="00A350F1"/>
    <w:rsid w:val="00A35BE2"/>
    <w:rsid w:val="00A36F9E"/>
    <w:rsid w:val="00A37BE5"/>
    <w:rsid w:val="00A37FA1"/>
    <w:rsid w:val="00A40B17"/>
    <w:rsid w:val="00A41002"/>
    <w:rsid w:val="00A416D0"/>
    <w:rsid w:val="00A418E8"/>
    <w:rsid w:val="00A41D73"/>
    <w:rsid w:val="00A42049"/>
    <w:rsid w:val="00A42B71"/>
    <w:rsid w:val="00A4356C"/>
    <w:rsid w:val="00A4458D"/>
    <w:rsid w:val="00A45627"/>
    <w:rsid w:val="00A46989"/>
    <w:rsid w:val="00A47163"/>
    <w:rsid w:val="00A473BF"/>
    <w:rsid w:val="00A50EA6"/>
    <w:rsid w:val="00A51179"/>
    <w:rsid w:val="00A51620"/>
    <w:rsid w:val="00A518C7"/>
    <w:rsid w:val="00A51BEF"/>
    <w:rsid w:val="00A52E15"/>
    <w:rsid w:val="00A53BB3"/>
    <w:rsid w:val="00A56008"/>
    <w:rsid w:val="00A56D1F"/>
    <w:rsid w:val="00A575EA"/>
    <w:rsid w:val="00A605D7"/>
    <w:rsid w:val="00A61D93"/>
    <w:rsid w:val="00A62013"/>
    <w:rsid w:val="00A62D24"/>
    <w:rsid w:val="00A630A3"/>
    <w:rsid w:val="00A639B8"/>
    <w:rsid w:val="00A6432B"/>
    <w:rsid w:val="00A6470A"/>
    <w:rsid w:val="00A64870"/>
    <w:rsid w:val="00A6519E"/>
    <w:rsid w:val="00A65312"/>
    <w:rsid w:val="00A655BC"/>
    <w:rsid w:val="00A6650C"/>
    <w:rsid w:val="00A67927"/>
    <w:rsid w:val="00A707FA"/>
    <w:rsid w:val="00A7152A"/>
    <w:rsid w:val="00A71C55"/>
    <w:rsid w:val="00A71C76"/>
    <w:rsid w:val="00A7215C"/>
    <w:rsid w:val="00A729D2"/>
    <w:rsid w:val="00A73BDB"/>
    <w:rsid w:val="00A73BED"/>
    <w:rsid w:val="00A747BC"/>
    <w:rsid w:val="00A76102"/>
    <w:rsid w:val="00A773AB"/>
    <w:rsid w:val="00A77A34"/>
    <w:rsid w:val="00A77B93"/>
    <w:rsid w:val="00A80644"/>
    <w:rsid w:val="00A80CD5"/>
    <w:rsid w:val="00A8299F"/>
    <w:rsid w:val="00A831B5"/>
    <w:rsid w:val="00A83477"/>
    <w:rsid w:val="00A85BC5"/>
    <w:rsid w:val="00A905C6"/>
    <w:rsid w:val="00A90A8D"/>
    <w:rsid w:val="00A90FA5"/>
    <w:rsid w:val="00A91421"/>
    <w:rsid w:val="00A939B3"/>
    <w:rsid w:val="00A94AFD"/>
    <w:rsid w:val="00A9581A"/>
    <w:rsid w:val="00A970A8"/>
    <w:rsid w:val="00AA0034"/>
    <w:rsid w:val="00AA08C4"/>
    <w:rsid w:val="00AA0BD1"/>
    <w:rsid w:val="00AA2285"/>
    <w:rsid w:val="00AA2AD1"/>
    <w:rsid w:val="00AA2F29"/>
    <w:rsid w:val="00AA36B4"/>
    <w:rsid w:val="00AA423B"/>
    <w:rsid w:val="00AA43F8"/>
    <w:rsid w:val="00AA6297"/>
    <w:rsid w:val="00AA631F"/>
    <w:rsid w:val="00AA780A"/>
    <w:rsid w:val="00AA7A66"/>
    <w:rsid w:val="00AB09B4"/>
    <w:rsid w:val="00AB114A"/>
    <w:rsid w:val="00AB14A6"/>
    <w:rsid w:val="00AB1EF7"/>
    <w:rsid w:val="00AB2551"/>
    <w:rsid w:val="00AB25E7"/>
    <w:rsid w:val="00AB2F0B"/>
    <w:rsid w:val="00AB3B87"/>
    <w:rsid w:val="00AB46B6"/>
    <w:rsid w:val="00AB54B8"/>
    <w:rsid w:val="00AC0433"/>
    <w:rsid w:val="00AC0827"/>
    <w:rsid w:val="00AC1291"/>
    <w:rsid w:val="00AC1721"/>
    <w:rsid w:val="00AC1836"/>
    <w:rsid w:val="00AC1EDC"/>
    <w:rsid w:val="00AC2355"/>
    <w:rsid w:val="00AC3165"/>
    <w:rsid w:val="00AC33C3"/>
    <w:rsid w:val="00AC49D4"/>
    <w:rsid w:val="00AC4A88"/>
    <w:rsid w:val="00AC4E77"/>
    <w:rsid w:val="00AC5F61"/>
    <w:rsid w:val="00AC64D6"/>
    <w:rsid w:val="00AC7D22"/>
    <w:rsid w:val="00AD028A"/>
    <w:rsid w:val="00AD0A07"/>
    <w:rsid w:val="00AD12C5"/>
    <w:rsid w:val="00AD143A"/>
    <w:rsid w:val="00AD2C67"/>
    <w:rsid w:val="00AD534A"/>
    <w:rsid w:val="00AD5539"/>
    <w:rsid w:val="00AD5BD8"/>
    <w:rsid w:val="00AD5CDE"/>
    <w:rsid w:val="00AD6382"/>
    <w:rsid w:val="00AD6509"/>
    <w:rsid w:val="00AD65FB"/>
    <w:rsid w:val="00AE006C"/>
    <w:rsid w:val="00AE0198"/>
    <w:rsid w:val="00AE03CD"/>
    <w:rsid w:val="00AE05FA"/>
    <w:rsid w:val="00AE0C00"/>
    <w:rsid w:val="00AE1E83"/>
    <w:rsid w:val="00AE5B3F"/>
    <w:rsid w:val="00AE5E49"/>
    <w:rsid w:val="00AE605B"/>
    <w:rsid w:val="00AE66A7"/>
    <w:rsid w:val="00AE6913"/>
    <w:rsid w:val="00AE6E58"/>
    <w:rsid w:val="00AE6F45"/>
    <w:rsid w:val="00AE721F"/>
    <w:rsid w:val="00AF008A"/>
    <w:rsid w:val="00AF06F7"/>
    <w:rsid w:val="00AF09E0"/>
    <w:rsid w:val="00AF0CF9"/>
    <w:rsid w:val="00AF4038"/>
    <w:rsid w:val="00AF45C6"/>
    <w:rsid w:val="00AF46C9"/>
    <w:rsid w:val="00AF63C1"/>
    <w:rsid w:val="00AF722B"/>
    <w:rsid w:val="00AF78F5"/>
    <w:rsid w:val="00B0008B"/>
    <w:rsid w:val="00B001D1"/>
    <w:rsid w:val="00B00DB2"/>
    <w:rsid w:val="00B017AF"/>
    <w:rsid w:val="00B01809"/>
    <w:rsid w:val="00B01A75"/>
    <w:rsid w:val="00B01DEC"/>
    <w:rsid w:val="00B021E4"/>
    <w:rsid w:val="00B0246C"/>
    <w:rsid w:val="00B03176"/>
    <w:rsid w:val="00B03433"/>
    <w:rsid w:val="00B03DE0"/>
    <w:rsid w:val="00B04AB5"/>
    <w:rsid w:val="00B05385"/>
    <w:rsid w:val="00B06D56"/>
    <w:rsid w:val="00B07853"/>
    <w:rsid w:val="00B07920"/>
    <w:rsid w:val="00B1030E"/>
    <w:rsid w:val="00B105D0"/>
    <w:rsid w:val="00B1131E"/>
    <w:rsid w:val="00B11661"/>
    <w:rsid w:val="00B117ED"/>
    <w:rsid w:val="00B13BB1"/>
    <w:rsid w:val="00B13EB5"/>
    <w:rsid w:val="00B14CA8"/>
    <w:rsid w:val="00B14F5F"/>
    <w:rsid w:val="00B15072"/>
    <w:rsid w:val="00B151E4"/>
    <w:rsid w:val="00B155DA"/>
    <w:rsid w:val="00B16DC8"/>
    <w:rsid w:val="00B21C8E"/>
    <w:rsid w:val="00B220AF"/>
    <w:rsid w:val="00B2242B"/>
    <w:rsid w:val="00B23496"/>
    <w:rsid w:val="00B24624"/>
    <w:rsid w:val="00B24706"/>
    <w:rsid w:val="00B249AB"/>
    <w:rsid w:val="00B24A5A"/>
    <w:rsid w:val="00B24D8F"/>
    <w:rsid w:val="00B257C2"/>
    <w:rsid w:val="00B25D3F"/>
    <w:rsid w:val="00B31ACD"/>
    <w:rsid w:val="00B32E11"/>
    <w:rsid w:val="00B3420A"/>
    <w:rsid w:val="00B3489D"/>
    <w:rsid w:val="00B34953"/>
    <w:rsid w:val="00B35843"/>
    <w:rsid w:val="00B36BCB"/>
    <w:rsid w:val="00B36DF0"/>
    <w:rsid w:val="00B37999"/>
    <w:rsid w:val="00B40D2D"/>
    <w:rsid w:val="00B423ED"/>
    <w:rsid w:val="00B426EA"/>
    <w:rsid w:val="00B433D1"/>
    <w:rsid w:val="00B439D0"/>
    <w:rsid w:val="00B44618"/>
    <w:rsid w:val="00B44FCD"/>
    <w:rsid w:val="00B45C58"/>
    <w:rsid w:val="00B50BEB"/>
    <w:rsid w:val="00B51657"/>
    <w:rsid w:val="00B52595"/>
    <w:rsid w:val="00B525DB"/>
    <w:rsid w:val="00B53217"/>
    <w:rsid w:val="00B5351D"/>
    <w:rsid w:val="00B537AA"/>
    <w:rsid w:val="00B53C8D"/>
    <w:rsid w:val="00B54247"/>
    <w:rsid w:val="00B54325"/>
    <w:rsid w:val="00B5486E"/>
    <w:rsid w:val="00B5494D"/>
    <w:rsid w:val="00B54BF2"/>
    <w:rsid w:val="00B554C3"/>
    <w:rsid w:val="00B56189"/>
    <w:rsid w:val="00B5686C"/>
    <w:rsid w:val="00B5734A"/>
    <w:rsid w:val="00B5782A"/>
    <w:rsid w:val="00B6084C"/>
    <w:rsid w:val="00B649BF"/>
    <w:rsid w:val="00B64E37"/>
    <w:rsid w:val="00B64E74"/>
    <w:rsid w:val="00B653A3"/>
    <w:rsid w:val="00B65A3E"/>
    <w:rsid w:val="00B670E0"/>
    <w:rsid w:val="00B67FC0"/>
    <w:rsid w:val="00B7097D"/>
    <w:rsid w:val="00B71179"/>
    <w:rsid w:val="00B72005"/>
    <w:rsid w:val="00B721A1"/>
    <w:rsid w:val="00B7224F"/>
    <w:rsid w:val="00B725DC"/>
    <w:rsid w:val="00B72684"/>
    <w:rsid w:val="00B7281F"/>
    <w:rsid w:val="00B72F66"/>
    <w:rsid w:val="00B7390D"/>
    <w:rsid w:val="00B73B6E"/>
    <w:rsid w:val="00B73DB5"/>
    <w:rsid w:val="00B74D23"/>
    <w:rsid w:val="00B7593A"/>
    <w:rsid w:val="00B75C72"/>
    <w:rsid w:val="00B771F8"/>
    <w:rsid w:val="00B77946"/>
    <w:rsid w:val="00B77E1B"/>
    <w:rsid w:val="00B80BAF"/>
    <w:rsid w:val="00B8174B"/>
    <w:rsid w:val="00B832C3"/>
    <w:rsid w:val="00B839F6"/>
    <w:rsid w:val="00B83ED6"/>
    <w:rsid w:val="00B862D2"/>
    <w:rsid w:val="00B872F4"/>
    <w:rsid w:val="00B87F93"/>
    <w:rsid w:val="00B903F4"/>
    <w:rsid w:val="00B906F6"/>
    <w:rsid w:val="00B907C6"/>
    <w:rsid w:val="00B90C37"/>
    <w:rsid w:val="00B913B1"/>
    <w:rsid w:val="00B92420"/>
    <w:rsid w:val="00B92E6B"/>
    <w:rsid w:val="00B93207"/>
    <w:rsid w:val="00B94161"/>
    <w:rsid w:val="00B95666"/>
    <w:rsid w:val="00B97FC9"/>
    <w:rsid w:val="00BA0290"/>
    <w:rsid w:val="00BA36E9"/>
    <w:rsid w:val="00BA3D46"/>
    <w:rsid w:val="00BA46C3"/>
    <w:rsid w:val="00BA4C4F"/>
    <w:rsid w:val="00BA5646"/>
    <w:rsid w:val="00BA56CF"/>
    <w:rsid w:val="00BA5E57"/>
    <w:rsid w:val="00BA5FD2"/>
    <w:rsid w:val="00BA60D7"/>
    <w:rsid w:val="00BB19BE"/>
    <w:rsid w:val="00BB1B22"/>
    <w:rsid w:val="00BB1B56"/>
    <w:rsid w:val="00BB2DCC"/>
    <w:rsid w:val="00BB3E2E"/>
    <w:rsid w:val="00BB4107"/>
    <w:rsid w:val="00BB5369"/>
    <w:rsid w:val="00BB6938"/>
    <w:rsid w:val="00BB6A52"/>
    <w:rsid w:val="00BB6AD7"/>
    <w:rsid w:val="00BB749B"/>
    <w:rsid w:val="00BC06B6"/>
    <w:rsid w:val="00BC1C42"/>
    <w:rsid w:val="00BC224D"/>
    <w:rsid w:val="00BC23BE"/>
    <w:rsid w:val="00BC2421"/>
    <w:rsid w:val="00BC2DEA"/>
    <w:rsid w:val="00BC3076"/>
    <w:rsid w:val="00BC359A"/>
    <w:rsid w:val="00BC395E"/>
    <w:rsid w:val="00BC3B85"/>
    <w:rsid w:val="00BC3D71"/>
    <w:rsid w:val="00BC5226"/>
    <w:rsid w:val="00BC578E"/>
    <w:rsid w:val="00BC5C1A"/>
    <w:rsid w:val="00BD00E7"/>
    <w:rsid w:val="00BD0D5F"/>
    <w:rsid w:val="00BD2405"/>
    <w:rsid w:val="00BD27E3"/>
    <w:rsid w:val="00BD5389"/>
    <w:rsid w:val="00BD5744"/>
    <w:rsid w:val="00BD63E4"/>
    <w:rsid w:val="00BD6588"/>
    <w:rsid w:val="00BD6E52"/>
    <w:rsid w:val="00BD77E8"/>
    <w:rsid w:val="00BD78A9"/>
    <w:rsid w:val="00BE07DB"/>
    <w:rsid w:val="00BE0835"/>
    <w:rsid w:val="00BE152C"/>
    <w:rsid w:val="00BE29C0"/>
    <w:rsid w:val="00BE2DD9"/>
    <w:rsid w:val="00BE3109"/>
    <w:rsid w:val="00BE342A"/>
    <w:rsid w:val="00BE3D4F"/>
    <w:rsid w:val="00BE3DC6"/>
    <w:rsid w:val="00BE4125"/>
    <w:rsid w:val="00BE42B1"/>
    <w:rsid w:val="00BE4EE4"/>
    <w:rsid w:val="00BE5402"/>
    <w:rsid w:val="00BE59E9"/>
    <w:rsid w:val="00BE60BD"/>
    <w:rsid w:val="00BE769D"/>
    <w:rsid w:val="00BF0610"/>
    <w:rsid w:val="00BF0C49"/>
    <w:rsid w:val="00BF10CA"/>
    <w:rsid w:val="00BF15EA"/>
    <w:rsid w:val="00BF2CF1"/>
    <w:rsid w:val="00BF2F7B"/>
    <w:rsid w:val="00BF400A"/>
    <w:rsid w:val="00BF4FC6"/>
    <w:rsid w:val="00BF5663"/>
    <w:rsid w:val="00BF5A6D"/>
    <w:rsid w:val="00BF6CCA"/>
    <w:rsid w:val="00C004FA"/>
    <w:rsid w:val="00C005BD"/>
    <w:rsid w:val="00C005CC"/>
    <w:rsid w:val="00C015A7"/>
    <w:rsid w:val="00C0197A"/>
    <w:rsid w:val="00C01D0C"/>
    <w:rsid w:val="00C01FEA"/>
    <w:rsid w:val="00C02781"/>
    <w:rsid w:val="00C0295E"/>
    <w:rsid w:val="00C04D4E"/>
    <w:rsid w:val="00C05E04"/>
    <w:rsid w:val="00C0640B"/>
    <w:rsid w:val="00C06827"/>
    <w:rsid w:val="00C06F15"/>
    <w:rsid w:val="00C10125"/>
    <w:rsid w:val="00C12200"/>
    <w:rsid w:val="00C122A6"/>
    <w:rsid w:val="00C1252E"/>
    <w:rsid w:val="00C12F65"/>
    <w:rsid w:val="00C1360D"/>
    <w:rsid w:val="00C13F1E"/>
    <w:rsid w:val="00C141D4"/>
    <w:rsid w:val="00C14480"/>
    <w:rsid w:val="00C145FF"/>
    <w:rsid w:val="00C20565"/>
    <w:rsid w:val="00C20B94"/>
    <w:rsid w:val="00C21368"/>
    <w:rsid w:val="00C23595"/>
    <w:rsid w:val="00C2383A"/>
    <w:rsid w:val="00C2417D"/>
    <w:rsid w:val="00C2494C"/>
    <w:rsid w:val="00C26123"/>
    <w:rsid w:val="00C26AF8"/>
    <w:rsid w:val="00C27E85"/>
    <w:rsid w:val="00C30177"/>
    <w:rsid w:val="00C30449"/>
    <w:rsid w:val="00C311EF"/>
    <w:rsid w:val="00C315C3"/>
    <w:rsid w:val="00C317D8"/>
    <w:rsid w:val="00C322A5"/>
    <w:rsid w:val="00C32E82"/>
    <w:rsid w:val="00C365D7"/>
    <w:rsid w:val="00C36A5B"/>
    <w:rsid w:val="00C36B92"/>
    <w:rsid w:val="00C37996"/>
    <w:rsid w:val="00C40E60"/>
    <w:rsid w:val="00C4169E"/>
    <w:rsid w:val="00C42CF9"/>
    <w:rsid w:val="00C42D3B"/>
    <w:rsid w:val="00C42D5D"/>
    <w:rsid w:val="00C42E75"/>
    <w:rsid w:val="00C42F2E"/>
    <w:rsid w:val="00C435CC"/>
    <w:rsid w:val="00C43D0F"/>
    <w:rsid w:val="00C44786"/>
    <w:rsid w:val="00C448FE"/>
    <w:rsid w:val="00C451C0"/>
    <w:rsid w:val="00C45730"/>
    <w:rsid w:val="00C45A08"/>
    <w:rsid w:val="00C46A21"/>
    <w:rsid w:val="00C47A6C"/>
    <w:rsid w:val="00C513C1"/>
    <w:rsid w:val="00C5182D"/>
    <w:rsid w:val="00C51EF4"/>
    <w:rsid w:val="00C534DD"/>
    <w:rsid w:val="00C53E36"/>
    <w:rsid w:val="00C54637"/>
    <w:rsid w:val="00C55732"/>
    <w:rsid w:val="00C5753B"/>
    <w:rsid w:val="00C575B1"/>
    <w:rsid w:val="00C614B5"/>
    <w:rsid w:val="00C61594"/>
    <w:rsid w:val="00C62697"/>
    <w:rsid w:val="00C6313F"/>
    <w:rsid w:val="00C63458"/>
    <w:rsid w:val="00C637B0"/>
    <w:rsid w:val="00C64A04"/>
    <w:rsid w:val="00C6567F"/>
    <w:rsid w:val="00C7032C"/>
    <w:rsid w:val="00C7098C"/>
    <w:rsid w:val="00C70AEE"/>
    <w:rsid w:val="00C70F52"/>
    <w:rsid w:val="00C71252"/>
    <w:rsid w:val="00C71581"/>
    <w:rsid w:val="00C7184A"/>
    <w:rsid w:val="00C742F7"/>
    <w:rsid w:val="00C74924"/>
    <w:rsid w:val="00C74B57"/>
    <w:rsid w:val="00C766B3"/>
    <w:rsid w:val="00C7671B"/>
    <w:rsid w:val="00C769BD"/>
    <w:rsid w:val="00C76FBC"/>
    <w:rsid w:val="00C77676"/>
    <w:rsid w:val="00C77E3E"/>
    <w:rsid w:val="00C8046F"/>
    <w:rsid w:val="00C807F4"/>
    <w:rsid w:val="00C8142D"/>
    <w:rsid w:val="00C8199D"/>
    <w:rsid w:val="00C81DC9"/>
    <w:rsid w:val="00C837F8"/>
    <w:rsid w:val="00C83ACA"/>
    <w:rsid w:val="00C86015"/>
    <w:rsid w:val="00C87EB7"/>
    <w:rsid w:val="00C87EDC"/>
    <w:rsid w:val="00C87F21"/>
    <w:rsid w:val="00C90435"/>
    <w:rsid w:val="00C90ECA"/>
    <w:rsid w:val="00C91739"/>
    <w:rsid w:val="00C917B7"/>
    <w:rsid w:val="00C917C0"/>
    <w:rsid w:val="00C92632"/>
    <w:rsid w:val="00C9438A"/>
    <w:rsid w:val="00C945B0"/>
    <w:rsid w:val="00C946E9"/>
    <w:rsid w:val="00C9517A"/>
    <w:rsid w:val="00C9544B"/>
    <w:rsid w:val="00C95B13"/>
    <w:rsid w:val="00C971B2"/>
    <w:rsid w:val="00C97FFC"/>
    <w:rsid w:val="00CA07E4"/>
    <w:rsid w:val="00CA0A57"/>
    <w:rsid w:val="00CA356C"/>
    <w:rsid w:val="00CA3B8D"/>
    <w:rsid w:val="00CA3BE2"/>
    <w:rsid w:val="00CA4087"/>
    <w:rsid w:val="00CA414F"/>
    <w:rsid w:val="00CA74AC"/>
    <w:rsid w:val="00CA7BE1"/>
    <w:rsid w:val="00CB03F6"/>
    <w:rsid w:val="00CB0830"/>
    <w:rsid w:val="00CB22DA"/>
    <w:rsid w:val="00CB3B9C"/>
    <w:rsid w:val="00CB4463"/>
    <w:rsid w:val="00CB5B37"/>
    <w:rsid w:val="00CB6341"/>
    <w:rsid w:val="00CB7123"/>
    <w:rsid w:val="00CC1727"/>
    <w:rsid w:val="00CC1874"/>
    <w:rsid w:val="00CC1C62"/>
    <w:rsid w:val="00CC394A"/>
    <w:rsid w:val="00CC395F"/>
    <w:rsid w:val="00CC3EFF"/>
    <w:rsid w:val="00CC5F4E"/>
    <w:rsid w:val="00CC61F9"/>
    <w:rsid w:val="00CC6A16"/>
    <w:rsid w:val="00CC6B01"/>
    <w:rsid w:val="00CC6CFC"/>
    <w:rsid w:val="00CC77CD"/>
    <w:rsid w:val="00CD0D2D"/>
    <w:rsid w:val="00CD1549"/>
    <w:rsid w:val="00CD17CB"/>
    <w:rsid w:val="00CD1FA7"/>
    <w:rsid w:val="00CD2175"/>
    <w:rsid w:val="00CD4872"/>
    <w:rsid w:val="00CD4A73"/>
    <w:rsid w:val="00CD4D9E"/>
    <w:rsid w:val="00CD5A77"/>
    <w:rsid w:val="00CD6942"/>
    <w:rsid w:val="00CD6B39"/>
    <w:rsid w:val="00CE0522"/>
    <w:rsid w:val="00CE0DFA"/>
    <w:rsid w:val="00CE1CA8"/>
    <w:rsid w:val="00CE3CF9"/>
    <w:rsid w:val="00CE450E"/>
    <w:rsid w:val="00CE4A75"/>
    <w:rsid w:val="00CE6686"/>
    <w:rsid w:val="00CF1B4B"/>
    <w:rsid w:val="00CF2251"/>
    <w:rsid w:val="00CF237F"/>
    <w:rsid w:val="00CF4252"/>
    <w:rsid w:val="00CF6179"/>
    <w:rsid w:val="00CF6541"/>
    <w:rsid w:val="00D00448"/>
    <w:rsid w:val="00D00EAA"/>
    <w:rsid w:val="00D014AB"/>
    <w:rsid w:val="00D01519"/>
    <w:rsid w:val="00D0156A"/>
    <w:rsid w:val="00D02C5D"/>
    <w:rsid w:val="00D04302"/>
    <w:rsid w:val="00D04B2F"/>
    <w:rsid w:val="00D0503D"/>
    <w:rsid w:val="00D05531"/>
    <w:rsid w:val="00D05A60"/>
    <w:rsid w:val="00D0603D"/>
    <w:rsid w:val="00D06652"/>
    <w:rsid w:val="00D1068A"/>
    <w:rsid w:val="00D1085B"/>
    <w:rsid w:val="00D11134"/>
    <w:rsid w:val="00D1196F"/>
    <w:rsid w:val="00D131E2"/>
    <w:rsid w:val="00D1357E"/>
    <w:rsid w:val="00D13887"/>
    <w:rsid w:val="00D1474C"/>
    <w:rsid w:val="00D149E4"/>
    <w:rsid w:val="00D15657"/>
    <w:rsid w:val="00D15808"/>
    <w:rsid w:val="00D1584F"/>
    <w:rsid w:val="00D15935"/>
    <w:rsid w:val="00D159C2"/>
    <w:rsid w:val="00D1682C"/>
    <w:rsid w:val="00D177AC"/>
    <w:rsid w:val="00D17D42"/>
    <w:rsid w:val="00D223F7"/>
    <w:rsid w:val="00D23273"/>
    <w:rsid w:val="00D232F0"/>
    <w:rsid w:val="00D23EB6"/>
    <w:rsid w:val="00D24F3E"/>
    <w:rsid w:val="00D25011"/>
    <w:rsid w:val="00D2574B"/>
    <w:rsid w:val="00D258AC"/>
    <w:rsid w:val="00D25938"/>
    <w:rsid w:val="00D25E5E"/>
    <w:rsid w:val="00D2621E"/>
    <w:rsid w:val="00D268E9"/>
    <w:rsid w:val="00D26915"/>
    <w:rsid w:val="00D2767A"/>
    <w:rsid w:val="00D278E1"/>
    <w:rsid w:val="00D27EE2"/>
    <w:rsid w:val="00D3037A"/>
    <w:rsid w:val="00D3054C"/>
    <w:rsid w:val="00D30FDC"/>
    <w:rsid w:val="00D310F8"/>
    <w:rsid w:val="00D319B7"/>
    <w:rsid w:val="00D32C94"/>
    <w:rsid w:val="00D3325A"/>
    <w:rsid w:val="00D33653"/>
    <w:rsid w:val="00D33789"/>
    <w:rsid w:val="00D341A1"/>
    <w:rsid w:val="00D35365"/>
    <w:rsid w:val="00D35667"/>
    <w:rsid w:val="00D357A6"/>
    <w:rsid w:val="00D35896"/>
    <w:rsid w:val="00D35ED0"/>
    <w:rsid w:val="00D36127"/>
    <w:rsid w:val="00D36848"/>
    <w:rsid w:val="00D37A31"/>
    <w:rsid w:val="00D37FF9"/>
    <w:rsid w:val="00D419CC"/>
    <w:rsid w:val="00D41AAB"/>
    <w:rsid w:val="00D41C4B"/>
    <w:rsid w:val="00D427C8"/>
    <w:rsid w:val="00D446A8"/>
    <w:rsid w:val="00D4476B"/>
    <w:rsid w:val="00D44C37"/>
    <w:rsid w:val="00D44C84"/>
    <w:rsid w:val="00D44E57"/>
    <w:rsid w:val="00D4556C"/>
    <w:rsid w:val="00D46AC6"/>
    <w:rsid w:val="00D47AE3"/>
    <w:rsid w:val="00D47F7B"/>
    <w:rsid w:val="00D504CF"/>
    <w:rsid w:val="00D5084C"/>
    <w:rsid w:val="00D53CDB"/>
    <w:rsid w:val="00D53F4D"/>
    <w:rsid w:val="00D543E1"/>
    <w:rsid w:val="00D5513B"/>
    <w:rsid w:val="00D55AD4"/>
    <w:rsid w:val="00D56F47"/>
    <w:rsid w:val="00D57286"/>
    <w:rsid w:val="00D573B6"/>
    <w:rsid w:val="00D57C24"/>
    <w:rsid w:val="00D60193"/>
    <w:rsid w:val="00D604EC"/>
    <w:rsid w:val="00D605B5"/>
    <w:rsid w:val="00D62A60"/>
    <w:rsid w:val="00D62FCC"/>
    <w:rsid w:val="00D64F2E"/>
    <w:rsid w:val="00D65D82"/>
    <w:rsid w:val="00D70662"/>
    <w:rsid w:val="00D729AF"/>
    <w:rsid w:val="00D72E55"/>
    <w:rsid w:val="00D733D4"/>
    <w:rsid w:val="00D736CC"/>
    <w:rsid w:val="00D74DBF"/>
    <w:rsid w:val="00D74F3E"/>
    <w:rsid w:val="00D756D4"/>
    <w:rsid w:val="00D75A2E"/>
    <w:rsid w:val="00D80698"/>
    <w:rsid w:val="00D82EEF"/>
    <w:rsid w:val="00D82F10"/>
    <w:rsid w:val="00D83313"/>
    <w:rsid w:val="00D8400F"/>
    <w:rsid w:val="00D84951"/>
    <w:rsid w:val="00D8630F"/>
    <w:rsid w:val="00D90009"/>
    <w:rsid w:val="00D903B3"/>
    <w:rsid w:val="00D9086F"/>
    <w:rsid w:val="00D90D41"/>
    <w:rsid w:val="00D93248"/>
    <w:rsid w:val="00D93456"/>
    <w:rsid w:val="00D94F31"/>
    <w:rsid w:val="00D95B99"/>
    <w:rsid w:val="00D96C78"/>
    <w:rsid w:val="00D9710B"/>
    <w:rsid w:val="00D97F72"/>
    <w:rsid w:val="00DA0875"/>
    <w:rsid w:val="00DA0943"/>
    <w:rsid w:val="00DA138B"/>
    <w:rsid w:val="00DA17FA"/>
    <w:rsid w:val="00DA1A89"/>
    <w:rsid w:val="00DA25DE"/>
    <w:rsid w:val="00DA271F"/>
    <w:rsid w:val="00DA29A1"/>
    <w:rsid w:val="00DA2C31"/>
    <w:rsid w:val="00DA31DD"/>
    <w:rsid w:val="00DA34DA"/>
    <w:rsid w:val="00DA639D"/>
    <w:rsid w:val="00DA7318"/>
    <w:rsid w:val="00DB0FDD"/>
    <w:rsid w:val="00DB188A"/>
    <w:rsid w:val="00DB1D94"/>
    <w:rsid w:val="00DB34CD"/>
    <w:rsid w:val="00DB4CF9"/>
    <w:rsid w:val="00DB536C"/>
    <w:rsid w:val="00DB5B31"/>
    <w:rsid w:val="00DB7BC2"/>
    <w:rsid w:val="00DC11E3"/>
    <w:rsid w:val="00DC1894"/>
    <w:rsid w:val="00DC39EF"/>
    <w:rsid w:val="00DC5133"/>
    <w:rsid w:val="00DC643C"/>
    <w:rsid w:val="00DC66A6"/>
    <w:rsid w:val="00DC6731"/>
    <w:rsid w:val="00DC7BA2"/>
    <w:rsid w:val="00DD0C32"/>
    <w:rsid w:val="00DD0DDD"/>
    <w:rsid w:val="00DD12D9"/>
    <w:rsid w:val="00DD1678"/>
    <w:rsid w:val="00DD171E"/>
    <w:rsid w:val="00DD32DD"/>
    <w:rsid w:val="00DD4835"/>
    <w:rsid w:val="00DD4B99"/>
    <w:rsid w:val="00DD5E4B"/>
    <w:rsid w:val="00DD5FE3"/>
    <w:rsid w:val="00DD6735"/>
    <w:rsid w:val="00DD7CC9"/>
    <w:rsid w:val="00DE0A36"/>
    <w:rsid w:val="00DE1346"/>
    <w:rsid w:val="00DE13CA"/>
    <w:rsid w:val="00DE281C"/>
    <w:rsid w:val="00DE2B2A"/>
    <w:rsid w:val="00DE2D89"/>
    <w:rsid w:val="00DE3673"/>
    <w:rsid w:val="00DE3E3E"/>
    <w:rsid w:val="00DE41C8"/>
    <w:rsid w:val="00DE44DD"/>
    <w:rsid w:val="00DE47CA"/>
    <w:rsid w:val="00DE4846"/>
    <w:rsid w:val="00DE4B7D"/>
    <w:rsid w:val="00DE56FB"/>
    <w:rsid w:val="00DE78F3"/>
    <w:rsid w:val="00DF0D6C"/>
    <w:rsid w:val="00DF11C9"/>
    <w:rsid w:val="00DF13A5"/>
    <w:rsid w:val="00DF2395"/>
    <w:rsid w:val="00DF3EB8"/>
    <w:rsid w:val="00DF5568"/>
    <w:rsid w:val="00DF5921"/>
    <w:rsid w:val="00DF61D2"/>
    <w:rsid w:val="00DF634B"/>
    <w:rsid w:val="00DF690F"/>
    <w:rsid w:val="00DF7742"/>
    <w:rsid w:val="00E01639"/>
    <w:rsid w:val="00E022EF"/>
    <w:rsid w:val="00E0233A"/>
    <w:rsid w:val="00E02ED1"/>
    <w:rsid w:val="00E0382D"/>
    <w:rsid w:val="00E041C8"/>
    <w:rsid w:val="00E04A32"/>
    <w:rsid w:val="00E05706"/>
    <w:rsid w:val="00E075FB"/>
    <w:rsid w:val="00E10B0E"/>
    <w:rsid w:val="00E11CBA"/>
    <w:rsid w:val="00E1214C"/>
    <w:rsid w:val="00E124B3"/>
    <w:rsid w:val="00E13419"/>
    <w:rsid w:val="00E13844"/>
    <w:rsid w:val="00E13D80"/>
    <w:rsid w:val="00E1469E"/>
    <w:rsid w:val="00E14CFF"/>
    <w:rsid w:val="00E155DE"/>
    <w:rsid w:val="00E16A34"/>
    <w:rsid w:val="00E16E27"/>
    <w:rsid w:val="00E17E1B"/>
    <w:rsid w:val="00E20F45"/>
    <w:rsid w:val="00E21E5D"/>
    <w:rsid w:val="00E22498"/>
    <w:rsid w:val="00E22D94"/>
    <w:rsid w:val="00E22FD7"/>
    <w:rsid w:val="00E23251"/>
    <w:rsid w:val="00E23AAC"/>
    <w:rsid w:val="00E27657"/>
    <w:rsid w:val="00E3058C"/>
    <w:rsid w:val="00E30CBB"/>
    <w:rsid w:val="00E3128C"/>
    <w:rsid w:val="00E3254D"/>
    <w:rsid w:val="00E32723"/>
    <w:rsid w:val="00E32A00"/>
    <w:rsid w:val="00E32CBB"/>
    <w:rsid w:val="00E32E5D"/>
    <w:rsid w:val="00E33092"/>
    <w:rsid w:val="00E34FCD"/>
    <w:rsid w:val="00E3576E"/>
    <w:rsid w:val="00E3582C"/>
    <w:rsid w:val="00E35EE5"/>
    <w:rsid w:val="00E40335"/>
    <w:rsid w:val="00E40CDE"/>
    <w:rsid w:val="00E4165E"/>
    <w:rsid w:val="00E41B83"/>
    <w:rsid w:val="00E41E40"/>
    <w:rsid w:val="00E4251B"/>
    <w:rsid w:val="00E43C9A"/>
    <w:rsid w:val="00E44150"/>
    <w:rsid w:val="00E4456C"/>
    <w:rsid w:val="00E44C15"/>
    <w:rsid w:val="00E44FCC"/>
    <w:rsid w:val="00E45CD8"/>
    <w:rsid w:val="00E46406"/>
    <w:rsid w:val="00E477D9"/>
    <w:rsid w:val="00E47C95"/>
    <w:rsid w:val="00E50EFD"/>
    <w:rsid w:val="00E510BF"/>
    <w:rsid w:val="00E51395"/>
    <w:rsid w:val="00E521F7"/>
    <w:rsid w:val="00E54702"/>
    <w:rsid w:val="00E54E4C"/>
    <w:rsid w:val="00E55091"/>
    <w:rsid w:val="00E55A58"/>
    <w:rsid w:val="00E55F8D"/>
    <w:rsid w:val="00E56FF0"/>
    <w:rsid w:val="00E57458"/>
    <w:rsid w:val="00E57642"/>
    <w:rsid w:val="00E5794A"/>
    <w:rsid w:val="00E57C54"/>
    <w:rsid w:val="00E612B3"/>
    <w:rsid w:val="00E61F3A"/>
    <w:rsid w:val="00E62074"/>
    <w:rsid w:val="00E62655"/>
    <w:rsid w:val="00E62827"/>
    <w:rsid w:val="00E62889"/>
    <w:rsid w:val="00E63DCF"/>
    <w:rsid w:val="00E664E8"/>
    <w:rsid w:val="00E6652D"/>
    <w:rsid w:val="00E6666D"/>
    <w:rsid w:val="00E66BC2"/>
    <w:rsid w:val="00E67E69"/>
    <w:rsid w:val="00E70406"/>
    <w:rsid w:val="00E7058C"/>
    <w:rsid w:val="00E70C72"/>
    <w:rsid w:val="00E72509"/>
    <w:rsid w:val="00E73758"/>
    <w:rsid w:val="00E753AE"/>
    <w:rsid w:val="00E753EA"/>
    <w:rsid w:val="00E759DA"/>
    <w:rsid w:val="00E76BFA"/>
    <w:rsid w:val="00E76C25"/>
    <w:rsid w:val="00E776E4"/>
    <w:rsid w:val="00E77934"/>
    <w:rsid w:val="00E81BA7"/>
    <w:rsid w:val="00E81FD5"/>
    <w:rsid w:val="00E829F0"/>
    <w:rsid w:val="00E83048"/>
    <w:rsid w:val="00E84477"/>
    <w:rsid w:val="00E8448F"/>
    <w:rsid w:val="00E84AB3"/>
    <w:rsid w:val="00E84F08"/>
    <w:rsid w:val="00E8500B"/>
    <w:rsid w:val="00E862FE"/>
    <w:rsid w:val="00E86575"/>
    <w:rsid w:val="00E869D7"/>
    <w:rsid w:val="00E86A59"/>
    <w:rsid w:val="00E87402"/>
    <w:rsid w:val="00E87609"/>
    <w:rsid w:val="00E87711"/>
    <w:rsid w:val="00E87B0F"/>
    <w:rsid w:val="00E901ED"/>
    <w:rsid w:val="00E9042D"/>
    <w:rsid w:val="00E9051C"/>
    <w:rsid w:val="00E91532"/>
    <w:rsid w:val="00E92459"/>
    <w:rsid w:val="00E9486C"/>
    <w:rsid w:val="00E95CB0"/>
    <w:rsid w:val="00E962B0"/>
    <w:rsid w:val="00E96891"/>
    <w:rsid w:val="00E96EFE"/>
    <w:rsid w:val="00E9701C"/>
    <w:rsid w:val="00E97895"/>
    <w:rsid w:val="00EA09D7"/>
    <w:rsid w:val="00EA153B"/>
    <w:rsid w:val="00EA1AF7"/>
    <w:rsid w:val="00EA3A1B"/>
    <w:rsid w:val="00EA5CD5"/>
    <w:rsid w:val="00EA7307"/>
    <w:rsid w:val="00EA75A6"/>
    <w:rsid w:val="00EB12BA"/>
    <w:rsid w:val="00EB152D"/>
    <w:rsid w:val="00EB1AEA"/>
    <w:rsid w:val="00EB24A6"/>
    <w:rsid w:val="00EB4907"/>
    <w:rsid w:val="00EB514E"/>
    <w:rsid w:val="00EB79C7"/>
    <w:rsid w:val="00EB7AA5"/>
    <w:rsid w:val="00EC082A"/>
    <w:rsid w:val="00EC218B"/>
    <w:rsid w:val="00EC2781"/>
    <w:rsid w:val="00EC27D1"/>
    <w:rsid w:val="00EC3B6A"/>
    <w:rsid w:val="00EC3F58"/>
    <w:rsid w:val="00EC402F"/>
    <w:rsid w:val="00EC506F"/>
    <w:rsid w:val="00EC56CE"/>
    <w:rsid w:val="00EC706E"/>
    <w:rsid w:val="00ED01F1"/>
    <w:rsid w:val="00ED1AA1"/>
    <w:rsid w:val="00ED1F74"/>
    <w:rsid w:val="00ED22BF"/>
    <w:rsid w:val="00ED2506"/>
    <w:rsid w:val="00ED2631"/>
    <w:rsid w:val="00ED2E1F"/>
    <w:rsid w:val="00ED37D7"/>
    <w:rsid w:val="00ED3BCB"/>
    <w:rsid w:val="00ED4EFF"/>
    <w:rsid w:val="00ED4F8B"/>
    <w:rsid w:val="00ED5D92"/>
    <w:rsid w:val="00ED5F01"/>
    <w:rsid w:val="00ED61A0"/>
    <w:rsid w:val="00ED6C28"/>
    <w:rsid w:val="00ED72C3"/>
    <w:rsid w:val="00ED7615"/>
    <w:rsid w:val="00ED768D"/>
    <w:rsid w:val="00EE0006"/>
    <w:rsid w:val="00EE08AB"/>
    <w:rsid w:val="00EE1A22"/>
    <w:rsid w:val="00EE1EF3"/>
    <w:rsid w:val="00EE27FF"/>
    <w:rsid w:val="00EE2C4B"/>
    <w:rsid w:val="00EE3A5E"/>
    <w:rsid w:val="00EE3E77"/>
    <w:rsid w:val="00EE4B45"/>
    <w:rsid w:val="00EE5097"/>
    <w:rsid w:val="00EE579B"/>
    <w:rsid w:val="00EE657D"/>
    <w:rsid w:val="00EE73E3"/>
    <w:rsid w:val="00EE783A"/>
    <w:rsid w:val="00EE79CA"/>
    <w:rsid w:val="00EF0B81"/>
    <w:rsid w:val="00EF0D31"/>
    <w:rsid w:val="00EF165B"/>
    <w:rsid w:val="00EF2916"/>
    <w:rsid w:val="00EF3863"/>
    <w:rsid w:val="00EF40FA"/>
    <w:rsid w:val="00EF5815"/>
    <w:rsid w:val="00EF6623"/>
    <w:rsid w:val="00EF7C60"/>
    <w:rsid w:val="00F02A0C"/>
    <w:rsid w:val="00F02D51"/>
    <w:rsid w:val="00F02D7A"/>
    <w:rsid w:val="00F03943"/>
    <w:rsid w:val="00F03C7E"/>
    <w:rsid w:val="00F04483"/>
    <w:rsid w:val="00F04883"/>
    <w:rsid w:val="00F064A0"/>
    <w:rsid w:val="00F06D02"/>
    <w:rsid w:val="00F1018D"/>
    <w:rsid w:val="00F102E9"/>
    <w:rsid w:val="00F1079E"/>
    <w:rsid w:val="00F11963"/>
    <w:rsid w:val="00F12DED"/>
    <w:rsid w:val="00F13E78"/>
    <w:rsid w:val="00F14957"/>
    <w:rsid w:val="00F15B98"/>
    <w:rsid w:val="00F20F5A"/>
    <w:rsid w:val="00F212AD"/>
    <w:rsid w:val="00F21D8A"/>
    <w:rsid w:val="00F21FB3"/>
    <w:rsid w:val="00F237A4"/>
    <w:rsid w:val="00F2576E"/>
    <w:rsid w:val="00F2620B"/>
    <w:rsid w:val="00F26D5C"/>
    <w:rsid w:val="00F31469"/>
    <w:rsid w:val="00F33A07"/>
    <w:rsid w:val="00F3416B"/>
    <w:rsid w:val="00F343F0"/>
    <w:rsid w:val="00F35A9C"/>
    <w:rsid w:val="00F36732"/>
    <w:rsid w:val="00F373FA"/>
    <w:rsid w:val="00F40BB4"/>
    <w:rsid w:val="00F420D1"/>
    <w:rsid w:val="00F423E1"/>
    <w:rsid w:val="00F428EB"/>
    <w:rsid w:val="00F43D59"/>
    <w:rsid w:val="00F43EC2"/>
    <w:rsid w:val="00F44557"/>
    <w:rsid w:val="00F4574D"/>
    <w:rsid w:val="00F4627A"/>
    <w:rsid w:val="00F463AA"/>
    <w:rsid w:val="00F471DE"/>
    <w:rsid w:val="00F47348"/>
    <w:rsid w:val="00F47F05"/>
    <w:rsid w:val="00F50D9E"/>
    <w:rsid w:val="00F51D89"/>
    <w:rsid w:val="00F52F39"/>
    <w:rsid w:val="00F53192"/>
    <w:rsid w:val="00F534C5"/>
    <w:rsid w:val="00F543FB"/>
    <w:rsid w:val="00F54C1D"/>
    <w:rsid w:val="00F5526D"/>
    <w:rsid w:val="00F55A51"/>
    <w:rsid w:val="00F56306"/>
    <w:rsid w:val="00F60D9D"/>
    <w:rsid w:val="00F6112B"/>
    <w:rsid w:val="00F6169A"/>
    <w:rsid w:val="00F6225F"/>
    <w:rsid w:val="00F63917"/>
    <w:rsid w:val="00F645C5"/>
    <w:rsid w:val="00F64B2D"/>
    <w:rsid w:val="00F6572B"/>
    <w:rsid w:val="00F65B11"/>
    <w:rsid w:val="00F65F30"/>
    <w:rsid w:val="00F667EF"/>
    <w:rsid w:val="00F66999"/>
    <w:rsid w:val="00F67035"/>
    <w:rsid w:val="00F676CE"/>
    <w:rsid w:val="00F700BA"/>
    <w:rsid w:val="00F718A7"/>
    <w:rsid w:val="00F72700"/>
    <w:rsid w:val="00F754D3"/>
    <w:rsid w:val="00F76463"/>
    <w:rsid w:val="00F76EC1"/>
    <w:rsid w:val="00F809A6"/>
    <w:rsid w:val="00F80A39"/>
    <w:rsid w:val="00F80BB9"/>
    <w:rsid w:val="00F80E31"/>
    <w:rsid w:val="00F80F8B"/>
    <w:rsid w:val="00F8154D"/>
    <w:rsid w:val="00F81808"/>
    <w:rsid w:val="00F81948"/>
    <w:rsid w:val="00F82B50"/>
    <w:rsid w:val="00F86249"/>
    <w:rsid w:val="00F86653"/>
    <w:rsid w:val="00F86655"/>
    <w:rsid w:val="00F90B8D"/>
    <w:rsid w:val="00F91E1D"/>
    <w:rsid w:val="00F9250B"/>
    <w:rsid w:val="00F950DB"/>
    <w:rsid w:val="00F95873"/>
    <w:rsid w:val="00F9775B"/>
    <w:rsid w:val="00FA0669"/>
    <w:rsid w:val="00FA0DF9"/>
    <w:rsid w:val="00FA4A86"/>
    <w:rsid w:val="00FA4B9F"/>
    <w:rsid w:val="00FA4C5D"/>
    <w:rsid w:val="00FA564C"/>
    <w:rsid w:val="00FA618E"/>
    <w:rsid w:val="00FA6201"/>
    <w:rsid w:val="00FA651D"/>
    <w:rsid w:val="00FA69A8"/>
    <w:rsid w:val="00FA7B15"/>
    <w:rsid w:val="00FB037E"/>
    <w:rsid w:val="00FB1A05"/>
    <w:rsid w:val="00FB1C34"/>
    <w:rsid w:val="00FB2C4C"/>
    <w:rsid w:val="00FB2ECC"/>
    <w:rsid w:val="00FB3034"/>
    <w:rsid w:val="00FB30B7"/>
    <w:rsid w:val="00FB31F6"/>
    <w:rsid w:val="00FB38D6"/>
    <w:rsid w:val="00FB4DAB"/>
    <w:rsid w:val="00FB63AA"/>
    <w:rsid w:val="00FB6AB4"/>
    <w:rsid w:val="00FB73D0"/>
    <w:rsid w:val="00FC0ECE"/>
    <w:rsid w:val="00FC1162"/>
    <w:rsid w:val="00FC1F97"/>
    <w:rsid w:val="00FC43CA"/>
    <w:rsid w:val="00FC541B"/>
    <w:rsid w:val="00FC5618"/>
    <w:rsid w:val="00FC64CA"/>
    <w:rsid w:val="00FC70A2"/>
    <w:rsid w:val="00FC7193"/>
    <w:rsid w:val="00FC71C4"/>
    <w:rsid w:val="00FC75A8"/>
    <w:rsid w:val="00FC7D26"/>
    <w:rsid w:val="00FD02D2"/>
    <w:rsid w:val="00FD1269"/>
    <w:rsid w:val="00FD1822"/>
    <w:rsid w:val="00FD207F"/>
    <w:rsid w:val="00FD3465"/>
    <w:rsid w:val="00FD3BB9"/>
    <w:rsid w:val="00FD6C48"/>
    <w:rsid w:val="00FD6FE6"/>
    <w:rsid w:val="00FD7A8D"/>
    <w:rsid w:val="00FD7D09"/>
    <w:rsid w:val="00FE0456"/>
    <w:rsid w:val="00FE0A69"/>
    <w:rsid w:val="00FE0F25"/>
    <w:rsid w:val="00FE1270"/>
    <w:rsid w:val="00FE163C"/>
    <w:rsid w:val="00FE2375"/>
    <w:rsid w:val="00FE4ACA"/>
    <w:rsid w:val="00FE70C1"/>
    <w:rsid w:val="00FE748D"/>
    <w:rsid w:val="00FF0455"/>
    <w:rsid w:val="00FF0507"/>
    <w:rsid w:val="00FF05B9"/>
    <w:rsid w:val="00FF1675"/>
    <w:rsid w:val="00FF2B6D"/>
    <w:rsid w:val="00FF3E84"/>
    <w:rsid w:val="00FF40D5"/>
    <w:rsid w:val="00FF4749"/>
    <w:rsid w:val="00FF50CF"/>
    <w:rsid w:val="00FF58AC"/>
    <w:rsid w:val="00FF7A9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10729"/>
  <w15:chartTrackingRefBased/>
  <w15:docId w15:val="{4EC1F2C3-A737-4BAB-B080-8B51AD24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0522"/>
    <w:rPr>
      <w:sz w:val="24"/>
      <w:szCs w:val="24"/>
    </w:rPr>
  </w:style>
  <w:style w:type="paragraph" w:styleId="Heading1">
    <w:name w:val="heading 1"/>
    <w:basedOn w:val="Normal"/>
    <w:next w:val="Normal"/>
    <w:qFormat/>
    <w:rsid w:val="00C70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9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09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4677"/>
    <w:pPr>
      <w:tabs>
        <w:tab w:val="center" w:pos="4320"/>
        <w:tab w:val="right" w:pos="8640"/>
      </w:tabs>
    </w:pPr>
  </w:style>
  <w:style w:type="paragraph" w:styleId="Footer">
    <w:name w:val="footer"/>
    <w:basedOn w:val="Normal"/>
    <w:rsid w:val="002B4677"/>
    <w:pPr>
      <w:tabs>
        <w:tab w:val="center" w:pos="4320"/>
        <w:tab w:val="right" w:pos="8640"/>
      </w:tabs>
    </w:pPr>
  </w:style>
  <w:style w:type="character" w:styleId="PageNumber">
    <w:name w:val="page number"/>
    <w:basedOn w:val="DefaultParagraphFont"/>
    <w:rsid w:val="002B4677"/>
  </w:style>
  <w:style w:type="character" w:styleId="Hyperlink">
    <w:name w:val="Hyperlink"/>
    <w:rsid w:val="00A13FB7"/>
    <w:rPr>
      <w:color w:val="0000FF"/>
      <w:u w:val="single"/>
    </w:rPr>
  </w:style>
  <w:style w:type="character" w:styleId="Strong">
    <w:name w:val="Strong"/>
    <w:qFormat/>
    <w:rsid w:val="00A13FB7"/>
    <w:rPr>
      <w:b/>
      <w:bCs/>
    </w:rPr>
  </w:style>
  <w:style w:type="paragraph" w:styleId="List">
    <w:name w:val="List"/>
    <w:basedOn w:val="Normal"/>
    <w:rsid w:val="00C7098C"/>
    <w:pPr>
      <w:ind w:left="360" w:hanging="360"/>
    </w:pPr>
  </w:style>
  <w:style w:type="paragraph" w:styleId="List2">
    <w:name w:val="List 2"/>
    <w:basedOn w:val="Normal"/>
    <w:rsid w:val="00C7098C"/>
    <w:pPr>
      <w:ind w:left="720" w:hanging="360"/>
    </w:pPr>
  </w:style>
  <w:style w:type="paragraph" w:styleId="Title">
    <w:name w:val="Title"/>
    <w:basedOn w:val="Normal"/>
    <w:qFormat/>
    <w:rsid w:val="00C7098C"/>
    <w:pPr>
      <w:spacing w:before="240" w:after="60"/>
      <w:jc w:val="center"/>
      <w:outlineLvl w:val="0"/>
    </w:pPr>
    <w:rPr>
      <w:rFonts w:ascii="Arial" w:hAnsi="Arial" w:cs="Arial"/>
      <w:b/>
      <w:bCs/>
      <w:kern w:val="28"/>
      <w:sz w:val="32"/>
      <w:szCs w:val="32"/>
    </w:rPr>
  </w:style>
  <w:style w:type="paragraph" w:styleId="BodyText">
    <w:name w:val="Body Text"/>
    <w:basedOn w:val="Normal"/>
    <w:rsid w:val="00C7098C"/>
    <w:pPr>
      <w:spacing w:after="120"/>
    </w:pPr>
  </w:style>
  <w:style w:type="paragraph" w:styleId="Subtitle">
    <w:name w:val="Subtitle"/>
    <w:basedOn w:val="Normal"/>
    <w:qFormat/>
    <w:rsid w:val="00C7098C"/>
    <w:pPr>
      <w:spacing w:after="60"/>
      <w:jc w:val="center"/>
      <w:outlineLvl w:val="1"/>
    </w:pPr>
    <w:rPr>
      <w:rFonts w:ascii="Arial" w:hAnsi="Arial" w:cs="Arial"/>
    </w:rPr>
  </w:style>
  <w:style w:type="paragraph" w:customStyle="1" w:styleId="Byline">
    <w:name w:val="Byline"/>
    <w:basedOn w:val="BodyText"/>
    <w:rsid w:val="00C7098C"/>
  </w:style>
  <w:style w:type="paragraph" w:styleId="HTMLPreformatted">
    <w:name w:val="HTML Preformatted"/>
    <w:basedOn w:val="Normal"/>
    <w:rsid w:val="00B5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linenum">
    <w:name w:val="linenum"/>
    <w:basedOn w:val="DefaultParagraphFont"/>
    <w:rsid w:val="00951CF1"/>
  </w:style>
  <w:style w:type="paragraph" w:styleId="Date">
    <w:name w:val="Date"/>
    <w:basedOn w:val="Normal"/>
    <w:next w:val="Normal"/>
    <w:rsid w:val="00C513C1"/>
  </w:style>
  <w:style w:type="character" w:customStyle="1" w:styleId="hiddentext">
    <w:name w:val="hiddentext"/>
    <w:basedOn w:val="DefaultParagraphFont"/>
    <w:rsid w:val="003A24E6"/>
  </w:style>
  <w:style w:type="character" w:styleId="Mention">
    <w:name w:val="Mention"/>
    <w:uiPriority w:val="99"/>
    <w:semiHidden/>
    <w:unhideWhenUsed/>
    <w:rsid w:val="008B75A6"/>
    <w:rPr>
      <w:color w:val="2B579A"/>
      <w:shd w:val="clear" w:color="auto" w:fill="E6E6E6"/>
    </w:rPr>
  </w:style>
  <w:style w:type="paragraph" w:styleId="BalloonText">
    <w:name w:val="Balloon Text"/>
    <w:basedOn w:val="Normal"/>
    <w:link w:val="BalloonTextChar"/>
    <w:rsid w:val="003F173B"/>
    <w:rPr>
      <w:rFonts w:ascii="Segoe UI" w:hAnsi="Segoe UI" w:cs="Segoe UI"/>
      <w:sz w:val="18"/>
      <w:szCs w:val="18"/>
    </w:rPr>
  </w:style>
  <w:style w:type="character" w:customStyle="1" w:styleId="BalloonTextChar">
    <w:name w:val="Balloon Text Char"/>
    <w:link w:val="BalloonText"/>
    <w:rsid w:val="003F173B"/>
    <w:rPr>
      <w:rFonts w:ascii="Segoe UI" w:hAnsi="Segoe UI" w:cs="Segoe UI"/>
      <w:sz w:val="18"/>
      <w:szCs w:val="18"/>
    </w:rPr>
  </w:style>
  <w:style w:type="paragraph" w:styleId="NormalWeb">
    <w:name w:val="Normal (Web)"/>
    <w:basedOn w:val="Normal"/>
    <w:uiPriority w:val="99"/>
    <w:unhideWhenUsed/>
    <w:rsid w:val="003A14EF"/>
    <w:pPr>
      <w:spacing w:before="100" w:beforeAutospacing="1" w:after="100" w:afterAutospacing="1"/>
    </w:pPr>
  </w:style>
  <w:style w:type="character" w:customStyle="1" w:styleId="enspace">
    <w:name w:val="enspace"/>
    <w:rsid w:val="003A14EF"/>
  </w:style>
  <w:style w:type="character" w:styleId="UnresolvedMention">
    <w:name w:val="Unresolved Mention"/>
    <w:basedOn w:val="DefaultParagraphFont"/>
    <w:uiPriority w:val="99"/>
    <w:semiHidden/>
    <w:unhideWhenUsed/>
    <w:rsid w:val="005D5A46"/>
    <w:rPr>
      <w:color w:val="605E5C"/>
      <w:shd w:val="clear" w:color="auto" w:fill="E1DFDD"/>
    </w:rPr>
  </w:style>
  <w:style w:type="paragraph" w:styleId="ListParagraph">
    <w:name w:val="List Paragraph"/>
    <w:basedOn w:val="Normal"/>
    <w:uiPriority w:val="34"/>
    <w:qFormat/>
    <w:rsid w:val="00A14BEB"/>
    <w:pPr>
      <w:ind w:left="720"/>
      <w:contextualSpacing/>
    </w:pPr>
  </w:style>
  <w:style w:type="paragraph" w:customStyle="1" w:styleId="Default">
    <w:name w:val="Default"/>
    <w:rsid w:val="008B51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992">
      <w:bodyDiv w:val="1"/>
      <w:marLeft w:val="0"/>
      <w:marRight w:val="0"/>
      <w:marTop w:val="0"/>
      <w:marBottom w:val="0"/>
      <w:divBdr>
        <w:top w:val="none" w:sz="0" w:space="0" w:color="auto"/>
        <w:left w:val="none" w:sz="0" w:space="0" w:color="auto"/>
        <w:bottom w:val="none" w:sz="0" w:space="0" w:color="auto"/>
        <w:right w:val="none" w:sz="0" w:space="0" w:color="auto"/>
      </w:divBdr>
      <w:divsChild>
        <w:div w:id="1136142619">
          <w:marLeft w:val="0"/>
          <w:marRight w:val="0"/>
          <w:marTop w:val="0"/>
          <w:marBottom w:val="0"/>
          <w:divBdr>
            <w:top w:val="none" w:sz="0" w:space="0" w:color="auto"/>
            <w:left w:val="none" w:sz="0" w:space="0" w:color="auto"/>
            <w:bottom w:val="none" w:sz="0" w:space="0" w:color="auto"/>
            <w:right w:val="none" w:sz="0" w:space="0" w:color="auto"/>
          </w:divBdr>
          <w:divsChild>
            <w:div w:id="227032570">
              <w:marLeft w:val="0"/>
              <w:marRight w:val="0"/>
              <w:marTop w:val="0"/>
              <w:marBottom w:val="0"/>
              <w:divBdr>
                <w:top w:val="none" w:sz="0" w:space="0" w:color="auto"/>
                <w:left w:val="none" w:sz="0" w:space="0" w:color="auto"/>
                <w:bottom w:val="none" w:sz="0" w:space="0" w:color="auto"/>
                <w:right w:val="none" w:sz="0" w:space="0" w:color="auto"/>
              </w:divBdr>
              <w:divsChild>
                <w:div w:id="405497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698142">
      <w:bodyDiv w:val="1"/>
      <w:marLeft w:val="0"/>
      <w:marRight w:val="0"/>
      <w:marTop w:val="0"/>
      <w:marBottom w:val="0"/>
      <w:divBdr>
        <w:top w:val="none" w:sz="0" w:space="0" w:color="auto"/>
        <w:left w:val="none" w:sz="0" w:space="0" w:color="auto"/>
        <w:bottom w:val="none" w:sz="0" w:space="0" w:color="auto"/>
        <w:right w:val="none" w:sz="0" w:space="0" w:color="auto"/>
      </w:divBdr>
    </w:div>
    <w:div w:id="208155110">
      <w:bodyDiv w:val="1"/>
      <w:marLeft w:val="0"/>
      <w:marRight w:val="0"/>
      <w:marTop w:val="0"/>
      <w:marBottom w:val="0"/>
      <w:divBdr>
        <w:top w:val="none" w:sz="0" w:space="0" w:color="auto"/>
        <w:left w:val="none" w:sz="0" w:space="0" w:color="auto"/>
        <w:bottom w:val="none" w:sz="0" w:space="0" w:color="auto"/>
        <w:right w:val="none" w:sz="0" w:space="0" w:color="auto"/>
      </w:divBdr>
      <w:divsChild>
        <w:div w:id="344286552">
          <w:marLeft w:val="0"/>
          <w:marRight w:val="0"/>
          <w:marTop w:val="0"/>
          <w:marBottom w:val="0"/>
          <w:divBdr>
            <w:top w:val="none" w:sz="0" w:space="0" w:color="auto"/>
            <w:left w:val="none" w:sz="0" w:space="0" w:color="auto"/>
            <w:bottom w:val="none" w:sz="0" w:space="0" w:color="auto"/>
            <w:right w:val="none" w:sz="0" w:space="0" w:color="auto"/>
          </w:divBdr>
          <w:divsChild>
            <w:div w:id="1551843373">
              <w:marLeft w:val="0"/>
              <w:marRight w:val="0"/>
              <w:marTop w:val="0"/>
              <w:marBottom w:val="0"/>
              <w:divBdr>
                <w:top w:val="none" w:sz="0" w:space="0" w:color="auto"/>
                <w:left w:val="none" w:sz="0" w:space="0" w:color="auto"/>
                <w:bottom w:val="none" w:sz="0" w:space="0" w:color="auto"/>
                <w:right w:val="none" w:sz="0" w:space="0" w:color="auto"/>
              </w:divBdr>
              <w:divsChild>
                <w:div w:id="268124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8559187">
      <w:bodyDiv w:val="1"/>
      <w:marLeft w:val="0"/>
      <w:marRight w:val="0"/>
      <w:marTop w:val="0"/>
      <w:marBottom w:val="0"/>
      <w:divBdr>
        <w:top w:val="none" w:sz="0" w:space="0" w:color="auto"/>
        <w:left w:val="none" w:sz="0" w:space="0" w:color="auto"/>
        <w:bottom w:val="none" w:sz="0" w:space="0" w:color="auto"/>
        <w:right w:val="none" w:sz="0" w:space="0" w:color="auto"/>
      </w:divBdr>
      <w:divsChild>
        <w:div w:id="2121139407">
          <w:marLeft w:val="0"/>
          <w:marRight w:val="0"/>
          <w:marTop w:val="0"/>
          <w:marBottom w:val="240"/>
          <w:divBdr>
            <w:top w:val="none" w:sz="0" w:space="0" w:color="auto"/>
            <w:left w:val="none" w:sz="0" w:space="0" w:color="auto"/>
            <w:bottom w:val="none" w:sz="0" w:space="0" w:color="auto"/>
            <w:right w:val="none" w:sz="0" w:space="0" w:color="auto"/>
          </w:divBdr>
        </w:div>
        <w:div w:id="2033922028">
          <w:marLeft w:val="0"/>
          <w:marRight w:val="0"/>
          <w:marTop w:val="0"/>
          <w:marBottom w:val="240"/>
          <w:divBdr>
            <w:top w:val="none" w:sz="0" w:space="0" w:color="auto"/>
            <w:left w:val="none" w:sz="0" w:space="0" w:color="auto"/>
            <w:bottom w:val="none" w:sz="0" w:space="0" w:color="auto"/>
            <w:right w:val="none" w:sz="0" w:space="0" w:color="auto"/>
          </w:divBdr>
        </w:div>
      </w:divsChild>
    </w:div>
    <w:div w:id="346178980">
      <w:bodyDiv w:val="1"/>
      <w:marLeft w:val="0"/>
      <w:marRight w:val="0"/>
      <w:marTop w:val="0"/>
      <w:marBottom w:val="0"/>
      <w:divBdr>
        <w:top w:val="none" w:sz="0" w:space="0" w:color="auto"/>
        <w:left w:val="none" w:sz="0" w:space="0" w:color="auto"/>
        <w:bottom w:val="none" w:sz="0" w:space="0" w:color="auto"/>
        <w:right w:val="none" w:sz="0" w:space="0" w:color="auto"/>
      </w:divBdr>
      <w:divsChild>
        <w:div w:id="21516828">
          <w:marLeft w:val="0"/>
          <w:marRight w:val="0"/>
          <w:marTop w:val="0"/>
          <w:marBottom w:val="240"/>
          <w:divBdr>
            <w:top w:val="none" w:sz="0" w:space="0" w:color="auto"/>
            <w:left w:val="none" w:sz="0" w:space="0" w:color="auto"/>
            <w:bottom w:val="none" w:sz="0" w:space="0" w:color="auto"/>
            <w:right w:val="none" w:sz="0" w:space="0" w:color="auto"/>
          </w:divBdr>
        </w:div>
      </w:divsChild>
    </w:div>
    <w:div w:id="501969099">
      <w:bodyDiv w:val="1"/>
      <w:marLeft w:val="0"/>
      <w:marRight w:val="0"/>
      <w:marTop w:val="0"/>
      <w:marBottom w:val="0"/>
      <w:divBdr>
        <w:top w:val="none" w:sz="0" w:space="0" w:color="auto"/>
        <w:left w:val="none" w:sz="0" w:space="0" w:color="auto"/>
        <w:bottom w:val="none" w:sz="0" w:space="0" w:color="auto"/>
        <w:right w:val="none" w:sz="0" w:space="0" w:color="auto"/>
      </w:divBdr>
      <w:divsChild>
        <w:div w:id="403338062">
          <w:marLeft w:val="0"/>
          <w:marRight w:val="0"/>
          <w:marTop w:val="0"/>
          <w:marBottom w:val="0"/>
          <w:divBdr>
            <w:top w:val="none" w:sz="0" w:space="0" w:color="auto"/>
            <w:left w:val="none" w:sz="0" w:space="0" w:color="auto"/>
            <w:bottom w:val="none" w:sz="0" w:space="0" w:color="auto"/>
            <w:right w:val="none" w:sz="0" w:space="0" w:color="auto"/>
          </w:divBdr>
          <w:divsChild>
            <w:div w:id="1930851674">
              <w:marLeft w:val="0"/>
              <w:marRight w:val="0"/>
              <w:marTop w:val="0"/>
              <w:marBottom w:val="0"/>
              <w:divBdr>
                <w:top w:val="none" w:sz="0" w:space="0" w:color="auto"/>
                <w:left w:val="none" w:sz="0" w:space="0" w:color="auto"/>
                <w:bottom w:val="none" w:sz="0" w:space="0" w:color="auto"/>
                <w:right w:val="none" w:sz="0" w:space="0" w:color="auto"/>
              </w:divBdr>
              <w:divsChild>
                <w:div w:id="284435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173581">
      <w:bodyDiv w:val="1"/>
      <w:marLeft w:val="0"/>
      <w:marRight w:val="0"/>
      <w:marTop w:val="0"/>
      <w:marBottom w:val="0"/>
      <w:divBdr>
        <w:top w:val="none" w:sz="0" w:space="0" w:color="auto"/>
        <w:left w:val="none" w:sz="0" w:space="0" w:color="auto"/>
        <w:bottom w:val="none" w:sz="0" w:space="0" w:color="auto"/>
        <w:right w:val="none" w:sz="0" w:space="0" w:color="auto"/>
      </w:divBdr>
      <w:divsChild>
        <w:div w:id="955062568">
          <w:marLeft w:val="0"/>
          <w:marRight w:val="0"/>
          <w:marTop w:val="0"/>
          <w:marBottom w:val="240"/>
          <w:divBdr>
            <w:top w:val="none" w:sz="0" w:space="0" w:color="auto"/>
            <w:left w:val="none" w:sz="0" w:space="0" w:color="auto"/>
            <w:bottom w:val="none" w:sz="0" w:space="0" w:color="auto"/>
            <w:right w:val="none" w:sz="0" w:space="0" w:color="auto"/>
          </w:divBdr>
        </w:div>
      </w:divsChild>
    </w:div>
    <w:div w:id="586161208">
      <w:bodyDiv w:val="1"/>
      <w:marLeft w:val="0"/>
      <w:marRight w:val="0"/>
      <w:marTop w:val="0"/>
      <w:marBottom w:val="0"/>
      <w:divBdr>
        <w:top w:val="none" w:sz="0" w:space="0" w:color="auto"/>
        <w:left w:val="none" w:sz="0" w:space="0" w:color="auto"/>
        <w:bottom w:val="none" w:sz="0" w:space="0" w:color="auto"/>
        <w:right w:val="none" w:sz="0" w:space="0" w:color="auto"/>
      </w:divBdr>
      <w:divsChild>
        <w:div w:id="1054700201">
          <w:marLeft w:val="0"/>
          <w:marRight w:val="0"/>
          <w:marTop w:val="0"/>
          <w:marBottom w:val="240"/>
          <w:divBdr>
            <w:top w:val="none" w:sz="0" w:space="0" w:color="auto"/>
            <w:left w:val="none" w:sz="0" w:space="0" w:color="auto"/>
            <w:bottom w:val="none" w:sz="0" w:space="0" w:color="auto"/>
            <w:right w:val="none" w:sz="0" w:space="0" w:color="auto"/>
          </w:divBdr>
        </w:div>
        <w:div w:id="2059207064">
          <w:marLeft w:val="0"/>
          <w:marRight w:val="0"/>
          <w:marTop w:val="0"/>
          <w:marBottom w:val="240"/>
          <w:divBdr>
            <w:top w:val="none" w:sz="0" w:space="0" w:color="auto"/>
            <w:left w:val="none" w:sz="0" w:space="0" w:color="auto"/>
            <w:bottom w:val="none" w:sz="0" w:space="0" w:color="auto"/>
            <w:right w:val="none" w:sz="0" w:space="0" w:color="auto"/>
          </w:divBdr>
        </w:div>
      </w:divsChild>
    </w:div>
    <w:div w:id="663119997">
      <w:bodyDiv w:val="1"/>
      <w:marLeft w:val="0"/>
      <w:marRight w:val="0"/>
      <w:marTop w:val="0"/>
      <w:marBottom w:val="0"/>
      <w:divBdr>
        <w:top w:val="none" w:sz="0" w:space="0" w:color="auto"/>
        <w:left w:val="none" w:sz="0" w:space="0" w:color="auto"/>
        <w:bottom w:val="none" w:sz="0" w:space="0" w:color="auto"/>
        <w:right w:val="none" w:sz="0" w:space="0" w:color="auto"/>
      </w:divBdr>
    </w:div>
    <w:div w:id="788553552">
      <w:bodyDiv w:val="1"/>
      <w:marLeft w:val="0"/>
      <w:marRight w:val="0"/>
      <w:marTop w:val="0"/>
      <w:marBottom w:val="0"/>
      <w:divBdr>
        <w:top w:val="none" w:sz="0" w:space="0" w:color="auto"/>
        <w:left w:val="none" w:sz="0" w:space="0" w:color="auto"/>
        <w:bottom w:val="none" w:sz="0" w:space="0" w:color="auto"/>
        <w:right w:val="none" w:sz="0" w:space="0" w:color="auto"/>
      </w:divBdr>
    </w:div>
    <w:div w:id="955408082">
      <w:bodyDiv w:val="1"/>
      <w:marLeft w:val="0"/>
      <w:marRight w:val="0"/>
      <w:marTop w:val="0"/>
      <w:marBottom w:val="0"/>
      <w:divBdr>
        <w:top w:val="none" w:sz="0" w:space="0" w:color="auto"/>
        <w:left w:val="none" w:sz="0" w:space="0" w:color="auto"/>
        <w:bottom w:val="none" w:sz="0" w:space="0" w:color="auto"/>
        <w:right w:val="none" w:sz="0" w:space="0" w:color="auto"/>
      </w:divBdr>
      <w:divsChild>
        <w:div w:id="1921718852">
          <w:marLeft w:val="0"/>
          <w:marRight w:val="0"/>
          <w:marTop w:val="0"/>
          <w:marBottom w:val="240"/>
          <w:divBdr>
            <w:top w:val="none" w:sz="0" w:space="0" w:color="auto"/>
            <w:left w:val="none" w:sz="0" w:space="0" w:color="auto"/>
            <w:bottom w:val="none" w:sz="0" w:space="0" w:color="auto"/>
            <w:right w:val="none" w:sz="0" w:space="0" w:color="auto"/>
          </w:divBdr>
        </w:div>
      </w:divsChild>
    </w:div>
    <w:div w:id="1203395812">
      <w:bodyDiv w:val="1"/>
      <w:marLeft w:val="0"/>
      <w:marRight w:val="0"/>
      <w:marTop w:val="0"/>
      <w:marBottom w:val="0"/>
      <w:divBdr>
        <w:top w:val="none" w:sz="0" w:space="0" w:color="auto"/>
        <w:left w:val="none" w:sz="0" w:space="0" w:color="auto"/>
        <w:bottom w:val="none" w:sz="0" w:space="0" w:color="auto"/>
        <w:right w:val="none" w:sz="0" w:space="0" w:color="auto"/>
      </w:divBdr>
      <w:divsChild>
        <w:div w:id="2000572557">
          <w:marLeft w:val="0"/>
          <w:marRight w:val="0"/>
          <w:marTop w:val="0"/>
          <w:marBottom w:val="240"/>
          <w:divBdr>
            <w:top w:val="none" w:sz="0" w:space="0" w:color="auto"/>
            <w:left w:val="none" w:sz="0" w:space="0" w:color="auto"/>
            <w:bottom w:val="none" w:sz="0" w:space="0" w:color="auto"/>
            <w:right w:val="none" w:sz="0" w:space="0" w:color="auto"/>
          </w:divBdr>
        </w:div>
        <w:div w:id="1439372124">
          <w:marLeft w:val="0"/>
          <w:marRight w:val="0"/>
          <w:marTop w:val="0"/>
          <w:marBottom w:val="240"/>
          <w:divBdr>
            <w:top w:val="none" w:sz="0" w:space="0" w:color="auto"/>
            <w:left w:val="none" w:sz="0" w:space="0" w:color="auto"/>
            <w:bottom w:val="none" w:sz="0" w:space="0" w:color="auto"/>
            <w:right w:val="none" w:sz="0" w:space="0" w:color="auto"/>
          </w:divBdr>
        </w:div>
      </w:divsChild>
    </w:div>
    <w:div w:id="1454712184">
      <w:bodyDiv w:val="1"/>
      <w:marLeft w:val="0"/>
      <w:marRight w:val="0"/>
      <w:marTop w:val="0"/>
      <w:marBottom w:val="0"/>
      <w:divBdr>
        <w:top w:val="none" w:sz="0" w:space="0" w:color="auto"/>
        <w:left w:val="none" w:sz="0" w:space="0" w:color="auto"/>
        <w:bottom w:val="none" w:sz="0" w:space="0" w:color="auto"/>
        <w:right w:val="none" w:sz="0" w:space="0" w:color="auto"/>
      </w:divBdr>
      <w:divsChild>
        <w:div w:id="961182347">
          <w:marLeft w:val="0"/>
          <w:marRight w:val="0"/>
          <w:marTop w:val="0"/>
          <w:marBottom w:val="0"/>
          <w:divBdr>
            <w:top w:val="none" w:sz="0" w:space="0" w:color="auto"/>
            <w:left w:val="none" w:sz="0" w:space="0" w:color="auto"/>
            <w:bottom w:val="none" w:sz="0" w:space="0" w:color="auto"/>
            <w:right w:val="none" w:sz="0" w:space="0" w:color="auto"/>
          </w:divBdr>
          <w:divsChild>
            <w:div w:id="116261582">
              <w:marLeft w:val="0"/>
              <w:marRight w:val="0"/>
              <w:marTop w:val="0"/>
              <w:marBottom w:val="0"/>
              <w:divBdr>
                <w:top w:val="none" w:sz="0" w:space="0" w:color="auto"/>
                <w:left w:val="none" w:sz="0" w:space="0" w:color="auto"/>
                <w:bottom w:val="none" w:sz="0" w:space="0" w:color="auto"/>
                <w:right w:val="none" w:sz="0" w:space="0" w:color="auto"/>
              </w:divBdr>
            </w:div>
            <w:div w:id="658340878">
              <w:marLeft w:val="0"/>
              <w:marRight w:val="0"/>
              <w:marTop w:val="0"/>
              <w:marBottom w:val="0"/>
              <w:divBdr>
                <w:top w:val="none" w:sz="0" w:space="0" w:color="auto"/>
                <w:left w:val="none" w:sz="0" w:space="0" w:color="auto"/>
                <w:bottom w:val="none" w:sz="0" w:space="0" w:color="auto"/>
                <w:right w:val="none" w:sz="0" w:space="0" w:color="auto"/>
              </w:divBdr>
            </w:div>
            <w:div w:id="835463072">
              <w:marLeft w:val="0"/>
              <w:marRight w:val="0"/>
              <w:marTop w:val="0"/>
              <w:marBottom w:val="0"/>
              <w:divBdr>
                <w:top w:val="none" w:sz="0" w:space="0" w:color="auto"/>
                <w:left w:val="none" w:sz="0" w:space="0" w:color="auto"/>
                <w:bottom w:val="none" w:sz="0" w:space="0" w:color="auto"/>
                <w:right w:val="none" w:sz="0" w:space="0" w:color="auto"/>
              </w:divBdr>
            </w:div>
            <w:div w:id="1278176330">
              <w:marLeft w:val="0"/>
              <w:marRight w:val="0"/>
              <w:marTop w:val="0"/>
              <w:marBottom w:val="0"/>
              <w:divBdr>
                <w:top w:val="none" w:sz="0" w:space="0" w:color="auto"/>
                <w:left w:val="none" w:sz="0" w:space="0" w:color="auto"/>
                <w:bottom w:val="none" w:sz="0" w:space="0" w:color="auto"/>
                <w:right w:val="none" w:sz="0" w:space="0" w:color="auto"/>
              </w:divBdr>
            </w:div>
            <w:div w:id="2003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203">
      <w:bodyDiv w:val="1"/>
      <w:marLeft w:val="0"/>
      <w:marRight w:val="0"/>
      <w:marTop w:val="0"/>
      <w:marBottom w:val="0"/>
      <w:divBdr>
        <w:top w:val="none" w:sz="0" w:space="0" w:color="auto"/>
        <w:left w:val="none" w:sz="0" w:space="0" w:color="auto"/>
        <w:bottom w:val="none" w:sz="0" w:space="0" w:color="auto"/>
        <w:right w:val="none" w:sz="0" w:space="0" w:color="auto"/>
      </w:divBdr>
    </w:div>
    <w:div w:id="1614902728">
      <w:bodyDiv w:val="1"/>
      <w:marLeft w:val="0"/>
      <w:marRight w:val="0"/>
      <w:marTop w:val="0"/>
      <w:marBottom w:val="0"/>
      <w:divBdr>
        <w:top w:val="none" w:sz="0" w:space="0" w:color="auto"/>
        <w:left w:val="none" w:sz="0" w:space="0" w:color="auto"/>
        <w:bottom w:val="none" w:sz="0" w:space="0" w:color="auto"/>
        <w:right w:val="none" w:sz="0" w:space="0" w:color="auto"/>
      </w:divBdr>
      <w:divsChild>
        <w:div w:id="486897648">
          <w:marLeft w:val="0"/>
          <w:marRight w:val="0"/>
          <w:marTop w:val="0"/>
          <w:marBottom w:val="0"/>
          <w:divBdr>
            <w:top w:val="none" w:sz="0" w:space="0" w:color="auto"/>
            <w:left w:val="none" w:sz="0" w:space="0" w:color="auto"/>
            <w:bottom w:val="none" w:sz="0" w:space="0" w:color="auto"/>
            <w:right w:val="none" w:sz="0" w:space="0" w:color="auto"/>
          </w:divBdr>
          <w:divsChild>
            <w:div w:id="956527158">
              <w:marLeft w:val="0"/>
              <w:marRight w:val="0"/>
              <w:marTop w:val="0"/>
              <w:marBottom w:val="0"/>
              <w:divBdr>
                <w:top w:val="none" w:sz="0" w:space="0" w:color="auto"/>
                <w:left w:val="none" w:sz="0" w:space="0" w:color="auto"/>
                <w:bottom w:val="none" w:sz="0" w:space="0" w:color="auto"/>
                <w:right w:val="none" w:sz="0" w:space="0" w:color="auto"/>
              </w:divBdr>
              <w:divsChild>
                <w:div w:id="773521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9551324">
      <w:bodyDiv w:val="1"/>
      <w:marLeft w:val="0"/>
      <w:marRight w:val="0"/>
      <w:marTop w:val="0"/>
      <w:marBottom w:val="0"/>
      <w:divBdr>
        <w:top w:val="none" w:sz="0" w:space="0" w:color="auto"/>
        <w:left w:val="none" w:sz="0" w:space="0" w:color="auto"/>
        <w:bottom w:val="none" w:sz="0" w:space="0" w:color="auto"/>
        <w:right w:val="none" w:sz="0" w:space="0" w:color="auto"/>
      </w:divBdr>
      <w:divsChild>
        <w:div w:id="558245553">
          <w:marLeft w:val="0"/>
          <w:marRight w:val="0"/>
          <w:marTop w:val="0"/>
          <w:marBottom w:val="0"/>
          <w:divBdr>
            <w:top w:val="none" w:sz="0" w:space="0" w:color="auto"/>
            <w:left w:val="none" w:sz="0" w:space="0" w:color="auto"/>
            <w:bottom w:val="none" w:sz="0" w:space="0" w:color="auto"/>
            <w:right w:val="none" w:sz="0" w:space="0" w:color="auto"/>
          </w:divBdr>
          <w:divsChild>
            <w:div w:id="7759249">
              <w:marLeft w:val="0"/>
              <w:marRight w:val="0"/>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452200">
          <w:marLeft w:val="0"/>
          <w:marRight w:val="0"/>
          <w:marTop w:val="0"/>
          <w:marBottom w:val="0"/>
          <w:divBdr>
            <w:top w:val="none" w:sz="0" w:space="0" w:color="auto"/>
            <w:left w:val="none" w:sz="0" w:space="0" w:color="auto"/>
            <w:bottom w:val="none" w:sz="0" w:space="0" w:color="auto"/>
            <w:right w:val="none" w:sz="0" w:space="0" w:color="auto"/>
          </w:divBdr>
          <w:divsChild>
            <w:div w:id="1958414476">
              <w:marLeft w:val="0"/>
              <w:marRight w:val="0"/>
              <w:marTop w:val="0"/>
              <w:marBottom w:val="0"/>
              <w:divBdr>
                <w:top w:val="none" w:sz="0" w:space="0" w:color="auto"/>
                <w:left w:val="none" w:sz="0" w:space="0" w:color="auto"/>
                <w:bottom w:val="none" w:sz="0" w:space="0" w:color="auto"/>
                <w:right w:val="none" w:sz="0" w:space="0" w:color="auto"/>
              </w:divBdr>
              <w:divsChild>
                <w:div w:id="1725449811">
                  <w:marLeft w:val="0"/>
                  <w:marRight w:val="0"/>
                  <w:marTop w:val="0"/>
                  <w:marBottom w:val="0"/>
                  <w:divBdr>
                    <w:top w:val="none" w:sz="0" w:space="0" w:color="auto"/>
                    <w:left w:val="none" w:sz="0" w:space="0" w:color="auto"/>
                    <w:bottom w:val="none" w:sz="0" w:space="0" w:color="auto"/>
                    <w:right w:val="none" w:sz="0" w:space="0" w:color="auto"/>
                  </w:divBdr>
                  <w:divsChild>
                    <w:div w:id="1339431570">
                      <w:marLeft w:val="0"/>
                      <w:marRight w:val="0"/>
                      <w:marTop w:val="0"/>
                      <w:marBottom w:val="0"/>
                      <w:divBdr>
                        <w:top w:val="none" w:sz="0" w:space="0" w:color="auto"/>
                        <w:left w:val="none" w:sz="0" w:space="0" w:color="auto"/>
                        <w:bottom w:val="none" w:sz="0" w:space="0" w:color="auto"/>
                        <w:right w:val="none" w:sz="0" w:space="0" w:color="auto"/>
                      </w:divBdr>
                      <w:divsChild>
                        <w:div w:id="1707296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138816">
      <w:bodyDiv w:val="1"/>
      <w:marLeft w:val="0"/>
      <w:marRight w:val="0"/>
      <w:marTop w:val="0"/>
      <w:marBottom w:val="0"/>
      <w:divBdr>
        <w:top w:val="none" w:sz="0" w:space="0" w:color="auto"/>
        <w:left w:val="none" w:sz="0" w:space="0" w:color="auto"/>
        <w:bottom w:val="none" w:sz="0" w:space="0" w:color="auto"/>
        <w:right w:val="none" w:sz="0" w:space="0" w:color="auto"/>
      </w:divBdr>
    </w:div>
    <w:div w:id="2071801355">
      <w:bodyDiv w:val="1"/>
      <w:marLeft w:val="0"/>
      <w:marRight w:val="0"/>
      <w:marTop w:val="0"/>
      <w:marBottom w:val="0"/>
      <w:divBdr>
        <w:top w:val="none" w:sz="0" w:space="0" w:color="auto"/>
        <w:left w:val="none" w:sz="0" w:space="0" w:color="auto"/>
        <w:bottom w:val="none" w:sz="0" w:space="0" w:color="auto"/>
        <w:right w:val="none" w:sz="0" w:space="0" w:color="auto"/>
      </w:divBdr>
    </w:div>
    <w:div w:id="2079133734">
      <w:bodyDiv w:val="1"/>
      <w:marLeft w:val="0"/>
      <w:marRight w:val="0"/>
      <w:marTop w:val="0"/>
      <w:marBottom w:val="0"/>
      <w:divBdr>
        <w:top w:val="none" w:sz="0" w:space="0" w:color="auto"/>
        <w:left w:val="none" w:sz="0" w:space="0" w:color="auto"/>
        <w:bottom w:val="none" w:sz="0" w:space="0" w:color="auto"/>
        <w:right w:val="none" w:sz="0" w:space="0" w:color="auto"/>
      </w:divBdr>
      <w:divsChild>
        <w:div w:id="714156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jj.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j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jj.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nfo.legislature.ca.gov" TargetMode="External"/><Relationship Id="rId4" Type="http://schemas.openxmlformats.org/officeDocument/2006/relationships/settings" Target="settings.xml"/><Relationship Id="rId9" Type="http://schemas.openxmlformats.org/officeDocument/2006/relationships/hyperlink" Target="http://www.comjj.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FBE4-84E6-4674-AA4C-2BCF8A19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4294</Words>
  <Characters>24307</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AB 161 (Bass, D- L</vt:lpstr>
    </vt:vector>
  </TitlesOfParts>
  <Company> </Company>
  <LinksUpToDate>false</LinksUpToDate>
  <CharactersWithSpaces>28348</CharactersWithSpaces>
  <SharedDoc>false</SharedDoc>
  <HLinks>
    <vt:vector size="24" baseType="variant">
      <vt:variant>
        <vt:i4>4653065</vt:i4>
      </vt:variant>
      <vt:variant>
        <vt:i4>6</vt:i4>
      </vt:variant>
      <vt:variant>
        <vt:i4>0</vt:i4>
      </vt:variant>
      <vt:variant>
        <vt:i4>5</vt:i4>
      </vt:variant>
      <vt:variant>
        <vt:lpwstr>http://www.comjj.org/</vt:lpwstr>
      </vt:variant>
      <vt:variant>
        <vt:lpwstr/>
      </vt:variant>
      <vt:variant>
        <vt:i4>4653065</vt:i4>
      </vt:variant>
      <vt:variant>
        <vt:i4>3</vt:i4>
      </vt:variant>
      <vt:variant>
        <vt:i4>0</vt:i4>
      </vt:variant>
      <vt:variant>
        <vt:i4>5</vt:i4>
      </vt:variant>
      <vt:variant>
        <vt:lpwstr>http://www.comjj.org/</vt:lpwstr>
      </vt:variant>
      <vt:variant>
        <vt:lpwstr/>
      </vt:variant>
      <vt:variant>
        <vt:i4>2424876</vt:i4>
      </vt:variant>
      <vt:variant>
        <vt:i4>0</vt:i4>
      </vt:variant>
      <vt:variant>
        <vt:i4>0</vt:i4>
      </vt:variant>
      <vt:variant>
        <vt:i4>5</vt:i4>
      </vt:variant>
      <vt:variant>
        <vt:lpwstr>http://www.leginfo.legislature.ca.gov/</vt:lpwstr>
      </vt:variant>
      <vt:variant>
        <vt:lpwstr/>
      </vt:variant>
      <vt:variant>
        <vt:i4>4653065</vt:i4>
      </vt:variant>
      <vt:variant>
        <vt:i4>0</vt:i4>
      </vt:variant>
      <vt:variant>
        <vt:i4>0</vt:i4>
      </vt:variant>
      <vt:variant>
        <vt:i4>5</vt:i4>
      </vt:variant>
      <vt:variant>
        <vt:lpwstr>http://www.comjj.org/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161 (Bass, D- L</dc:title>
  <dc:subject/>
  <dc:creator>David Steinhart</dc:creator>
  <cp:keywords/>
  <dc:description/>
  <cp:lastModifiedBy>David Steinhart</cp:lastModifiedBy>
  <cp:revision>10</cp:revision>
  <cp:lastPrinted>2019-09-13T19:52:00Z</cp:lastPrinted>
  <dcterms:created xsi:type="dcterms:W3CDTF">2019-10-04T20:00:00Z</dcterms:created>
  <dcterms:modified xsi:type="dcterms:W3CDTF">2019-10-14T00:35:00Z</dcterms:modified>
</cp:coreProperties>
</file>